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lang w:val="ru-RU"/>
        </w:rPr>
      </w:pPr>
      <w:r/>
      <w:bookmarkStart w:id="0" w:name="block-17068430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lang w:val="ru-RU"/>
        </w:rPr>
      </w:r>
      <w:r>
        <w:rPr>
          <w:lang w:val="ru-RU"/>
        </w:rPr>
      </w:r>
    </w:p>
    <w:p>
      <w:pPr>
        <w:pStyle w:val="847"/>
        <w:ind w:left="120"/>
        <w:jc w:val="center"/>
        <w:spacing w:before="0" w:beforeAutospacing="0" w:after="0" w:afterAutospacing="0" w:line="480" w:lineRule="auto"/>
      </w:pPr>
      <w:r>
        <w:rPr>
          <w:b/>
          <w:bCs/>
          <w:color w:val="000000"/>
          <w:sz w:val="28"/>
          <w:szCs w:val="28"/>
        </w:rPr>
        <w:t xml:space="preserve">Министерство образования и науки Нижегородской области</w:t>
      </w:r>
      <w:r/>
    </w:p>
    <w:p>
      <w:pPr>
        <w:pStyle w:val="847"/>
        <w:ind w:left="120"/>
        <w:jc w:val="center"/>
        <w:spacing w:before="0" w:beforeAutospacing="0" w:after="0" w:afterAutospacing="0" w:line="480" w:lineRule="auto"/>
      </w:pPr>
      <w:r>
        <w:rPr>
          <w:b/>
          <w:bCs/>
          <w:color w:val="000000"/>
          <w:sz w:val="28"/>
          <w:szCs w:val="28"/>
        </w:rPr>
        <w:t xml:space="preserve">Департамент образования администрации города Нижнего Новгорода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МБОУ "</w:t>
      </w:r>
      <w:r>
        <w:rPr>
          <w:rFonts w:ascii="Times New Roman" w:hAnsi="Times New Roman"/>
          <w:b/>
          <w:color w:val="000000"/>
          <w:sz w:val="28"/>
        </w:rPr>
        <w:t xml:space="preserve">Гимназия</w:t>
      </w:r>
      <w:r>
        <w:rPr>
          <w:rFonts w:ascii="Times New Roman" w:hAnsi="Times New Roman"/>
          <w:b/>
          <w:color w:val="000000"/>
          <w:sz w:val="28"/>
        </w:rPr>
        <w:t xml:space="preserve"> №50"</w:t>
      </w:r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088"/>
        <w:gridCol w:w="3111"/>
        <w:gridCol w:w="3156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lang w:val="ru-RU"/>
              </w:rPr>
              <w:t xml:space="preserve">методическое объединение учителей естественно - математического цикла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18"/>
                <w:szCs w:val="1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 </w:t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18"/>
                <w:szCs w:val="18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Варчак Л.Е.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«30» 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847"/>
              <w:jc w:val="right"/>
              <w:spacing w:before="0" w:beforeAutospacing="0" w:after="0" w:afterAutospacing="0"/>
            </w:pPr>
            <w:r>
              <w:rPr>
                <w:color w:val="000000"/>
              </w:rPr>
              <w:t xml:space="preserve">МБОУ «Гимназия №50»</w:t>
            </w:r>
            <w:r/>
          </w:p>
          <w:p>
            <w:pPr>
              <w:pStyle w:val="847"/>
              <w:spacing w:before="0" w:beforeAutospacing="0" w:after="0" w:afterAutospacing="0"/>
            </w:pPr>
            <w:r>
              <w:rPr>
                <w:color w:val="000000"/>
              </w:rPr>
              <w:t xml:space="preserve">Протокол №1</w:t>
            </w:r>
            <w:r/>
          </w:p>
          <w:p>
            <w:pPr>
              <w:pStyle w:val="847"/>
              <w:spacing w:before="0" w:beforeAutospacing="0" w:after="0" w:afterAutospacing="0"/>
            </w:pPr>
            <w:r>
              <w:rPr>
                <w:color w:val="000000"/>
              </w:rPr>
              <w:t xml:space="preserve">от «3</w:t>
            </w:r>
            <w:r>
              <w:rPr>
                <w:color w:val="000000"/>
              </w:rPr>
              <w:t xml:space="preserve">0</w:t>
            </w:r>
            <w:r>
              <w:rPr>
                <w:color w:val="000000"/>
              </w:rPr>
              <w:t xml:space="preserve">» августа 202</w:t>
            </w:r>
            <w:r>
              <w:rPr>
                <w:color w:val="000000"/>
              </w:rPr>
              <w:t xml:space="preserve">4</w:t>
            </w:r>
            <w:r>
              <w:rPr>
                <w:color w:val="000000"/>
              </w:rPr>
              <w:t xml:space="preserve">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lang w:val="ru-RU" w:eastAsia="ru-RU"/>
              </w:rPr>
              <w:t xml:space="preserve">Директор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Казакова И.Р.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Приказ №70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 от «3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» августа 202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г 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eastAsia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«Информатика» </w:t>
      </w: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(на основе ФООП)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rFonts w:ascii="Calibri" w:hAnsi="Calibri"/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pStyle w:val="847"/>
        <w:ind w:left="120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г. Н. Новгород</w:t>
      </w:r>
      <w:r/>
    </w:p>
    <w:p>
      <w:pPr>
        <w:pStyle w:val="847"/>
        <w:ind w:left="120"/>
        <w:jc w:val="center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202</w:t>
      </w:r>
      <w:r>
        <w:rPr>
          <w:color w:val="000000"/>
          <w:sz w:val="28"/>
          <w:szCs w:val="28"/>
        </w:rPr>
        <w:t xml:space="preserve">4</w:t>
      </w:r>
      <w:r>
        <w:rPr>
          <w:color w:val="000000"/>
          <w:sz w:val="28"/>
          <w:szCs w:val="28"/>
        </w:rPr>
        <w:t xml:space="preserve">г.</w:t>
      </w:r>
      <w:r/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" w:name="block-17068436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на уровне среднего общего образования даёт представление о целях, общей стратегии обучения, воспи</w:t>
      </w:r>
      <w:r>
        <w:rPr>
          <w:rFonts w:ascii="Times New Roman" w:hAnsi="Times New Roman"/>
          <w:color w:val="000000"/>
          <w:sz w:val="28"/>
          <w:lang w:val="ru-RU"/>
        </w:rPr>
        <w:t xml:space="preserve">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</w:t>
      </w:r>
      <w:r>
        <w:rPr>
          <w:rFonts w:ascii="Times New Roman" w:hAnsi="Times New Roman"/>
          <w:color w:val="000000"/>
          <w:sz w:val="28"/>
          <w:lang w:val="ru-RU"/>
        </w:rPr>
        <w:t xml:space="preserve">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Информатика на уровне среднего общего образования отражает: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области применения информатики, прежде всего информационные технологии, управление и социальную сферу;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междисциплинарный характер информатики и информационной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</w:t>
      </w:r>
      <w:r>
        <w:rPr>
          <w:rFonts w:ascii="Times New Roman" w:hAnsi="Times New Roman"/>
          <w:color w:val="000000"/>
          <w:sz w:val="28"/>
          <w:lang w:val="ru-RU"/>
        </w:rPr>
        <w:t xml:space="preserve">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содержании учебного предмета «Информатика» выделяются четыре тематических раздела.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«Цифро</w:t>
      </w:r>
      <w:r>
        <w:rPr>
          <w:rFonts w:ascii="Times New Roman" w:hAnsi="Times New Roman"/>
          <w:color w:val="000000"/>
          <w:sz w:val="28"/>
          <w:lang w:val="ru-RU"/>
        </w:rPr>
        <w:t xml:space="preserve">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«Теоретические основы информатики» включает в себя понятийный аппарат информатики, вопросы кодирования информации, </w:t>
      </w:r>
      <w:r>
        <w:rPr>
          <w:rFonts w:ascii="Times New Roman" w:hAnsi="Times New Roman"/>
          <w:color w:val="000000"/>
          <w:sz w:val="28"/>
          <w:lang w:val="ru-RU"/>
        </w:rPr>
        <w:t xml:space="preserve">измерения информационного объёма данных, основы алгебры логики и компьютерного моделирования.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Раздел «Информационные техн</w:t>
      </w:r>
      <w:r>
        <w:rPr>
          <w:rFonts w:ascii="Times New Roman" w:hAnsi="Times New Roman"/>
          <w:color w:val="000000"/>
          <w:sz w:val="28"/>
          <w:lang w:val="ru-RU"/>
        </w:rPr>
        <w:t xml:space="preserve">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рамок изучаемой предметной области, ограниченности методов и инструментов, типичных связей с другими областями знания.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Основная цель изучения учебного предмета «Информатика» на базовом уровне для уровня среднего общего образования – обесп</w:t>
      </w:r>
      <w:r>
        <w:rPr>
          <w:rFonts w:ascii="Times New Roman" w:hAnsi="Times New Roman"/>
          <w:color w:val="000000"/>
          <w:sz w:val="28"/>
          <w:lang w:val="ru-RU"/>
        </w:rPr>
        <w:t xml:space="preserve">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роли информатики, информационных и коммуникационных технологий в современном обществе;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основ логического и алгоритмического мышления;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</w:t>
      </w:r>
      <w:r>
        <w:rPr>
          <w:rFonts w:ascii="Times New Roman" w:hAnsi="Times New Roman"/>
          <w:color w:val="000000"/>
          <w:sz w:val="28"/>
          <w:lang w:val="ru-RU"/>
        </w:rPr>
        <w:t xml:space="preserve">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bookmarkStart w:id="2" w:name="6d191c0f-7a0e-48a8-b80d-063d85de251e"/>
      <w:r>
        <w:rPr>
          <w:rFonts w:ascii="Times New Roman" w:hAnsi="Times New Roman"/>
          <w:color w:val="000000"/>
          <w:sz w:val="28"/>
          <w:lang w:val="ru-RU"/>
        </w:rPr>
        <w:t xml:space="preserve">На изучение информатики (базовый уровень) отводится 68 часов: в 10 классе – 34 часа (1 час в неделю), в 11 классе – 3</w:t>
      </w:r>
      <w:r>
        <w:rPr>
          <w:rFonts w:ascii="Times New Roman" w:hAnsi="Times New Roman"/>
          <w:color w:val="000000"/>
          <w:sz w:val="28"/>
          <w:lang w:val="ru-RU"/>
        </w:rPr>
        <w:t xml:space="preserve">3</w:t>
      </w:r>
      <w:r>
        <w:rPr>
          <w:rFonts w:ascii="Times New Roman" w:hAnsi="Times New Roman"/>
          <w:color w:val="000000"/>
          <w:sz w:val="28"/>
          <w:lang w:val="ru-RU"/>
        </w:rPr>
        <w:t xml:space="preserve"> часа (1 час в неделю).</w:t>
      </w:r>
      <w:bookmarkEnd w:id="2"/>
      <w:r>
        <w:rPr>
          <w:rFonts w:ascii="Times New Roman" w:hAnsi="Times New Roman"/>
          <w:color w:val="000000"/>
          <w:sz w:val="28"/>
          <w:lang w:val="ru-RU"/>
        </w:rPr>
        <w:t xml:space="preserve">‌‌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</w:t>
      </w:r>
      <w:r>
        <w:rPr>
          <w:rFonts w:ascii="Times New Roman" w:hAnsi="Times New Roman"/>
          <w:color w:val="000000"/>
          <w:sz w:val="28"/>
          <w:lang w:val="ru-RU"/>
        </w:rPr>
        <w:t xml:space="preserve">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17068432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Цифровая грамотность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Требования техники безопасности и гигиены при работе с компьютерами и другими компонентами цифрового окружения.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работы компьютера. Персональный компьютер. Выбор конфигурации компьютера в зависимости от решаемых задач.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Программное обеспечение. Лицензирование программного обеспечения и цифровых ресурсов. Проприетарное и свободное программ</w:t>
      </w:r>
      <w:r>
        <w:rPr>
          <w:rFonts w:ascii="Times New Roman" w:hAnsi="Times New Roman"/>
          <w:color w:val="000000"/>
          <w:sz w:val="28"/>
          <w:lang w:val="ru-RU"/>
        </w:rPr>
        <w:t xml:space="preserve">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информатики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Информация, данные и знания. Универсальность дискретного представления информации. Двоичное кодирование. Ра</w:t>
      </w:r>
      <w:r>
        <w:rPr>
          <w:rFonts w:ascii="Times New Roman" w:hAnsi="Times New Roman"/>
          <w:color w:val="000000"/>
          <w:sz w:val="28"/>
          <w:lang w:val="ru-RU"/>
        </w:rPr>
        <w:t xml:space="preserve">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</w:t>
      </w:r>
      <w:r>
        <w:rPr>
          <w:rFonts w:ascii="Times New Roman" w:hAnsi="Times New Roman"/>
          <w:color w:val="000000"/>
          <w:sz w:val="28"/>
          <w:lang w:val="ru-RU"/>
        </w:rPr>
        <w:t xml:space="preserve">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</w:t>
      </w:r>
      <w:r>
        <w:rPr>
          <w:rFonts w:ascii="Times New Roman" w:hAnsi="Times New Roman"/>
          <w:color w:val="000000"/>
          <w:sz w:val="28"/>
          <w:lang w:val="ru-RU"/>
        </w:rPr>
        <w:t xml:space="preserve">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Системы. Компоненты системы и их взаимодействие. Системы управления. Управление как информационный процесс. Обратная связь.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 xml:space="preserve">P</w:t>
      </w:r>
      <w:r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 xml:space="preserve">P</w:t>
      </w:r>
      <w:r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 xml:space="preserve">P</w:t>
      </w:r>
      <w:r>
        <w:rPr>
          <w:rFonts w:ascii="Times New Roman" w:hAnsi="Times New Roman"/>
          <w:color w:val="000000"/>
          <w:sz w:val="28"/>
          <w:lang w:val="ru-RU"/>
        </w:rPr>
        <w:t xml:space="preserve"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 xml:space="preserve">ASCII</w:t>
      </w:r>
      <w:r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 xml:space="preserve">UNICODE</w:t>
      </w:r>
      <w:r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 xml:space="preserve">UTF</w:t>
      </w:r>
      <w:r>
        <w:rPr>
          <w:rFonts w:ascii="Times New Roman" w:hAnsi="Times New Roman"/>
          <w:color w:val="000000"/>
          <w:sz w:val="28"/>
          <w:lang w:val="ru-RU"/>
        </w:rPr>
        <w:t xml:space="preserve">-8. Определение информационного объёма текстовых сообщений.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звука. Оценка информационного объёма звуковых данных при заданных частоте дискретизации и разрядности кодирования.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Алгебра логики. Высказывания. Логические операции. Таблицы истинности логических операций «дизъюнкция», «конъюнкция», «инверсия», «имплик</w:t>
      </w:r>
      <w:r>
        <w:rPr>
          <w:rFonts w:ascii="Times New Roman" w:hAnsi="Times New Roman"/>
          <w:color w:val="000000"/>
          <w:sz w:val="28"/>
          <w:lang w:val="ru-RU"/>
        </w:rPr>
        <w:t xml:space="preserve">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Примеры законов алгебры логики. Эквивалентные преобразования логических выраж</w:t>
      </w:r>
      <w:r>
        <w:rPr>
          <w:rFonts w:ascii="Times New Roman" w:hAnsi="Times New Roman"/>
          <w:color w:val="000000"/>
          <w:sz w:val="28"/>
          <w:lang w:val="ru-RU"/>
        </w:rPr>
        <w:t xml:space="preserve">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Информационные технологии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</w:t>
      </w:r>
      <w:r>
        <w:rPr>
          <w:rFonts w:ascii="Times New Roman" w:hAnsi="Times New Roman"/>
          <w:color w:val="000000"/>
          <w:sz w:val="28"/>
          <w:lang w:val="ru-RU"/>
        </w:rPr>
        <w:t xml:space="preserve">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</w:t>
      </w:r>
      <w:r>
        <w:rPr>
          <w:rFonts w:ascii="Times New Roman" w:hAnsi="Times New Roman"/>
          <w:color w:val="000000"/>
          <w:sz w:val="28"/>
          <w:lang w:val="ru-RU"/>
        </w:rPr>
        <w:t xml:space="preserve">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Обработка изображения и звука с использованием интернет-приложений.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ред</w:t>
      </w:r>
      <w:bookmarkStart w:id="4" w:name="_Toc118725584"/>
      <w:r/>
      <w:bookmarkEnd w:id="4"/>
      <w:r>
        <w:rPr>
          <w:rFonts w:ascii="Times New Roman" w:hAnsi="Times New Roman"/>
          <w:color w:val="000000"/>
          <w:sz w:val="28"/>
          <w:lang w:val="ru-RU"/>
        </w:rPr>
        <w:t xml:space="preserve">актирования трёхмерных моделей.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Цифровая грамотность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Информационные технологии и профессиональная деятельность. Информационные ресурсы. Цифровая экономика. Информационная культура.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Теоретические основы информатики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Использование графов и деревьев при описании объектов и процессов окружающего мира.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Алгоритмы и программирование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</w:t>
      </w:r>
      <w:r>
        <w:rPr>
          <w:rFonts w:ascii="Times New Roman" w:hAnsi="Times New Roman"/>
          <w:color w:val="000000"/>
          <w:sz w:val="28"/>
          <w:lang w:val="ru-RU"/>
        </w:rPr>
        <w:t xml:space="preserve">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</w:t>
      </w:r>
      <w:r>
        <w:rPr>
          <w:rFonts w:ascii="Times New Roman" w:hAnsi="Times New Roman"/>
          <w:color w:val="000000"/>
          <w:sz w:val="28"/>
          <w:lang w:val="ru-RU"/>
        </w:rPr>
        <w:t xml:space="preserve">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Информационные технологии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</w:t>
      </w:r>
      <w:r>
        <w:rPr>
          <w:rFonts w:ascii="Times New Roman" w:hAnsi="Times New Roman"/>
          <w:color w:val="000000"/>
          <w:sz w:val="28"/>
          <w:lang w:val="ru-RU"/>
        </w:rPr>
        <w:t xml:space="preserve">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Табличные (реляционные) базы данных. Та</w:t>
      </w:r>
      <w:r>
        <w:rPr>
          <w:rFonts w:ascii="Times New Roman" w:hAnsi="Times New Roman"/>
          <w:color w:val="000000"/>
          <w:sz w:val="28"/>
          <w:lang w:val="ru-RU"/>
        </w:rPr>
        <w:t xml:space="preserve">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Многотабличные базы данных. Типы связей между таблицами. Запросы к многотабличным базам данных.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</w:t>
      </w:r>
      <w:r>
        <w:rPr>
          <w:rFonts w:ascii="Times New Roman" w:hAnsi="Times New Roman"/>
          <w:color w:val="000000"/>
          <w:sz w:val="28"/>
          <w:lang w:val="ru-RU"/>
        </w:rPr>
        <w:t xml:space="preserve">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5" w:name="block-17068435"/>
      <w:r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ПЛАНИРУЕМЫЕ РЕЗУЛЬТАТЫ ОСВОЕНИЯ ПРОГРАММЫ ПО ИНФОРМАТИКЕ НА УРОВНЕ СРЕДНЕГО ОБЩЕГО ОБРАЗОВАНИЯ (БАЗОВЫЙ УРОВЕНЬ)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</w:t>
      </w:r>
      <w:r>
        <w:rPr>
          <w:rFonts w:ascii="Times New Roman" w:hAnsi="Times New Roman"/>
          <w:color w:val="000000"/>
          <w:sz w:val="28"/>
          <w:lang w:val="ru-RU"/>
        </w:rPr>
        <w:t xml:space="preserve">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</w:t>
      </w:r>
      <w:r>
        <w:rPr>
          <w:rFonts w:ascii="Times New Roman" w:hAnsi="Times New Roman"/>
          <w:color w:val="000000"/>
          <w:sz w:val="28"/>
          <w:lang w:val="ru-RU"/>
        </w:rPr>
        <w:t xml:space="preserve">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научного и технического творчества;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в том числе основанные на использовании информационных технологий;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здоровью, в том числе и за счёт </w:t>
      </w:r>
      <w:r>
        <w:rPr>
          <w:rFonts w:ascii="Times New Roman" w:hAnsi="Times New Roman"/>
          <w:color w:val="000000"/>
          <w:sz w:val="28"/>
          <w:lang w:val="ru-RU"/>
        </w:rPr>
        <w:t xml:space="preserve">соблюдения требований безопасной эксплуатации средств информационных и коммуникационных технологий;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сферам профессиональной де</w:t>
      </w:r>
      <w:r>
        <w:rPr>
          <w:rFonts w:ascii="Times New Roman" w:hAnsi="Times New Roman"/>
          <w:color w:val="000000"/>
          <w:sz w:val="28"/>
          <w:lang w:val="ru-RU"/>
        </w:rPr>
        <w:t xml:space="preserve">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к образованию и самообразованию на протяжении всей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заботиться, проявлять интерес и разрешать конфликты.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</w:t>
      </w:r>
      <w:r>
        <w:rPr>
          <w:rFonts w:ascii="Times New Roman" w:hAnsi="Times New Roman"/>
          <w:color w:val="000000"/>
          <w:sz w:val="28"/>
          <w:lang w:val="ru-RU"/>
        </w:rPr>
        <w:t xml:space="preserve">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базовые логические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и обобщения;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жизненных проблем.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базовые исследовательские действия: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формирование научного типа мышления, владение научной терминологией, ключевыми понятиями и методами;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приобретённый опыт;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переносить знания в познавательную и практическую области жизнедеятельности;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решения, ставить проблемы и задачи, допускающие альтернативные решения.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работа с информацией: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общение: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аргументированно вести диалог;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совместная деятельность: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 действий, распределять роли с учётом мнений участников, обсуждать результаты совместной работы;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позитивное стратегическое поведение в различных ситуациях, проявлять творчество и воображение, быть инициативным.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учебные действия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самоорганизация: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расширять рамки учебного предмета на основе личных предпочтений;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приобретённый опыт;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самоконтроль: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</w:t>
      </w:r>
      <w:r>
        <w:rPr>
          <w:rFonts w:ascii="Times New Roman" w:hAnsi="Times New Roman"/>
          <w:color w:val="000000"/>
          <w:sz w:val="28"/>
          <w:lang w:val="ru-RU"/>
        </w:rPr>
        <w:t xml:space="preserve">оснований; использовать приёмы рефлексии для оценки ситуации, выбора верного решения;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деятельности.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принятия себя и других: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ошибку;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человека.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методами поиска информации в сети Интернет, умение критически оценивать информацию, полученную из сети Интернет;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характеризовать большие данные, приводить примеры источников их получения и направления использования;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в 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#), анализировать алгоритмы с использованием таблиц трассировки, определять без использования компью</w:t>
      </w:r>
      <w:r>
        <w:rPr>
          <w:rFonts w:ascii="Times New Roman" w:hAnsi="Times New Roman"/>
          <w:color w:val="000000"/>
          <w:sz w:val="28"/>
          <w:lang w:val="ru-RU"/>
        </w:rPr>
        <w:t xml:space="preserve">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 xml:space="preserve"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#) типовые ал</w:t>
      </w:r>
      <w:r>
        <w:rPr>
          <w:rFonts w:ascii="Times New Roman" w:hAnsi="Times New Roman"/>
          <w:color w:val="000000"/>
          <w:sz w:val="28"/>
          <w:lang w:val="ru-RU"/>
        </w:rPr>
        <w:t xml:space="preserve">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</w:t>
      </w:r>
      <w:r>
        <w:rPr>
          <w:rFonts w:ascii="Times New Roman" w:hAnsi="Times New Roman"/>
          <w:color w:val="000000"/>
          <w:sz w:val="28"/>
          <w:lang w:val="ru-RU"/>
        </w:rPr>
        <w:t xml:space="preserve">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</w:t>
      </w:r>
      <w:r>
        <w:rPr>
          <w:rFonts w:ascii="Times New Roman" w:hAnsi="Times New Roman"/>
          <w:color w:val="000000"/>
          <w:sz w:val="28"/>
          <w:lang w:val="ru-RU"/>
        </w:rPr>
        <w:t xml:space="preserve">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использовать компьютерно-математические мод</w:t>
      </w:r>
      <w:r>
        <w:rPr>
          <w:rFonts w:ascii="Times New Roman" w:hAnsi="Times New Roman"/>
          <w:color w:val="000000"/>
          <w:sz w:val="28"/>
          <w:lang w:val="ru-RU"/>
        </w:rPr>
        <w:t xml:space="preserve">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организовывать личное информационное пространство с использованием различных цифровых технологий, понимание возможностей цифровых сервисов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  <w:r>
        <w:rPr>
          <w:lang w:val="ru-RU"/>
        </w:rPr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</w:pPr>
      <w:r/>
      <w:bookmarkStart w:id="6" w:name="block-17068433"/>
      <w:r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№ п/п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часов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Цифровая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грамотность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Компьютер: аппаратное и программное обеспечение, файловая система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6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6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Теоретические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основы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информатики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/>
            <w:bookmarkStart w:id="7" w:name="_GoBack"/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Информация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информационные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процессы</w:t>
            </w:r>
            <w:bookmarkEnd w:id="7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5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Представление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информации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компьютере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2.3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Элементы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алгебры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логики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8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Информационные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 xml:space="preserve">технологии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20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3.1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Технологии обработки текстовой, графической и мультимедийной информации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01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7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1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разделу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7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rFonts w:ascii="Times New Roman" w:hAnsi="Times New Roman" w:cs="Times New Roman"/>
                <w:lang w:val="ru-RU"/>
              </w:rPr>
            </w:r>
            <w:r>
              <w:rPr>
                <w:rFonts w:ascii="Times New Roman" w:hAnsi="Times New Roman" w:cs="Times New Roman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8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34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73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2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18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 xml:space="preserve"> 0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Mar>
              <w:left w:w="100" w:type="dxa"/>
              <w:top w:w="50" w:type="dxa"/>
            </w:tcMar>
            <w:tcW w:w="2741" w:type="dxa"/>
            <w:vAlign w:val="center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670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0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98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6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Цифровая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грамотность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1.1</w:t>
            </w:r>
            <w:r/>
          </w:p>
        </w:tc>
        <w:tc>
          <w:tcPr>
            <w:tcMar>
              <w:left w:w="100" w:type="dxa"/>
              <w:top w:w="50" w:type="dxa"/>
            </w:tcMar>
            <w:tcW w:w="2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Сетевые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</w:t>
            </w:r>
            <w:r/>
          </w:p>
        </w:tc>
        <w:tc>
          <w:tcPr>
            <w:tcMar>
              <w:left w:w="100" w:type="dxa"/>
              <w:top w:w="50" w:type="dxa"/>
            </w:tcMar>
            <w:tcW w:w="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1.2</w:t>
            </w:r>
            <w:r/>
          </w:p>
        </w:tc>
        <w:tc>
          <w:tcPr>
            <w:tcMar>
              <w:left w:w="100" w:type="dxa"/>
              <w:top w:w="50" w:type="dxa"/>
            </w:tcMar>
            <w:tcW w:w="2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информатики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Теоретические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основы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информатики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2.1</w:t>
            </w:r>
            <w:r/>
          </w:p>
        </w:tc>
        <w:tc>
          <w:tcPr>
            <w:tcMar>
              <w:left w:w="100" w:type="dxa"/>
              <w:top w:w="50" w:type="dxa"/>
            </w:tcMar>
            <w:tcW w:w="2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моделирование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Алгоритмы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программирование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3.1</w:t>
            </w:r>
            <w:r/>
          </w:p>
        </w:tc>
        <w:tc>
          <w:tcPr>
            <w:tcMar>
              <w:left w:w="100" w:type="dxa"/>
              <w:top w:w="50" w:type="dxa"/>
            </w:tcMar>
            <w:tcW w:w="2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tcMar>
              <w:left w:w="100" w:type="dxa"/>
              <w:top w:w="5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6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Информационные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технологии</w:t>
            </w:r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4.1</w:t>
            </w:r>
            <w:r/>
          </w:p>
        </w:tc>
        <w:tc>
          <w:tcPr>
            <w:tcMar>
              <w:left w:w="100" w:type="dxa"/>
              <w:top w:w="50" w:type="dxa"/>
            </w:tcMar>
            <w:tcW w:w="2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таблицы</w:t>
            </w:r>
            <w:r/>
          </w:p>
        </w:tc>
        <w:tc>
          <w:tcPr>
            <w:tcMar>
              <w:left w:w="100" w:type="dxa"/>
              <w:top w:w="50" w:type="dxa"/>
            </w:tcMar>
            <w:tcW w:w="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4.2</w:t>
            </w:r>
            <w:r/>
          </w:p>
        </w:tc>
        <w:tc>
          <w:tcPr>
            <w:tcMar>
              <w:left w:w="100" w:type="dxa"/>
              <w:top w:w="50" w:type="dxa"/>
            </w:tcMar>
            <w:tcW w:w="2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506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4.3</w:t>
            </w:r>
            <w:r/>
          </w:p>
        </w:tc>
        <w:tc>
          <w:tcPr>
            <w:tcMar>
              <w:left w:w="100" w:type="dxa"/>
              <w:top w:w="50" w:type="dxa"/>
            </w:tcMar>
            <w:tcW w:w="2904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интеллекта</w:t>
            </w:r>
            <w:r/>
          </w:p>
        </w:tc>
        <w:tc>
          <w:tcPr>
            <w:tcMar>
              <w:left w:w="100" w:type="dxa"/>
              <w:top w:w="50" w:type="dxa"/>
            </w:tcMar>
            <w:tcW w:w="98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разделу</w:t>
            </w:r>
            <w:r/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4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0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9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670" w:type="dxa"/>
            <w:vAlign w:val="center"/>
            <w:textDirection w:val="lrTb"/>
            <w:noWrap w:val="false"/>
          </w:tcPr>
          <w:p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/>
      <w:bookmarkStart w:id="8" w:name="block-17068431"/>
      <w:r/>
      <w:bookmarkEnd w:id="6"/>
      <w:r>
        <w:rPr>
          <w:rFonts w:ascii="Times New Roman" w:hAnsi="Times New Roman"/>
          <w:b/>
          <w:color w:val="000000"/>
          <w:sz w:val="28"/>
        </w:rPr>
        <w:t xml:space="preserve"> ПОУРОЧНОЕ ПЛАНИРОВАНИЕ </w:t>
      </w:r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44"/>
        <w:gridCol w:w="4667"/>
        <w:gridCol w:w="1245"/>
        <w:gridCol w:w="1841"/>
        <w:gridCol w:w="1910"/>
        <w:gridCol w:w="2221"/>
      </w:tblGrid>
      <w:tr>
        <w:tblPrEx/>
        <w:trPr>
          <w:trHeight w:val="144"/>
          <w:tblHeader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  <w:tblHeader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безопасности и гигиена при работе с компьютерами. Принципы работы компьютера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Тенденции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развития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обеспечение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компьютера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с файлами и папками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прикладным программным обеспечением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Законодательство Российской Федерации в области программного обеспечения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Двоичное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Подходы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измерению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процессы. Передача и хранение информации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Системы, компоненты систем и их взаимодействие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счисления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перевода чисел из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P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-ичной системы счисления в десятичную и обратно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Двоичная, восьмеричная и шестнадцатеричная системы счисления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в позиционных системах счисления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целых и вещественных чисел в памяти компьютера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текстов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Кодирование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звука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Высказывания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операции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выражения. Таблицы истинности логических выражений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операции и операции над множествами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Законы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алгебры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логики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простейших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Логические функции. Построение логического выражения с данной таблицей истинности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элементы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компьютера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"Теоретические основы информатики"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и его базовые возможности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Коллективная работа с документом. Правила оформления реферата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Растровая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графика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 преобразование аудиовизуальных объектов.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презентации</w:t>
            </w:r>
            <w:r/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редактирования трёхмерных моделей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963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4305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"Технологии обработки текстовой, графической и мультимедийной информации"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1000"/>
        <w:gridCol w:w="4711"/>
        <w:gridCol w:w="1223"/>
        <w:gridCol w:w="1841"/>
        <w:gridCol w:w="1910"/>
        <w:gridCol w:w="2221"/>
      </w:tblGrid>
      <w:tr>
        <w:tblPrEx/>
        <w:trPr>
          <w:trHeight w:val="144"/>
          <w:tblHeader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урока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цифровые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ресурсы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  <w:tblHeader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/>
          </w:p>
          <w:p>
            <w:pPr>
              <w:ind w:left="13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и аппаратные компоненты компьютерных сетей. Сетевые протоколы. Сеть Интернет. Адресация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доменных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имён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Веб-сайт. Веб-страница. Взаимодействие браузера с веб-сервером. Динамические страницы. Разработка интернет-приложений (сайтов).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Сетевое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хранение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деятельности в сети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Сервисы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Интернета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этикет. Проблема подлинности полученной информации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Государственные электронные сервисы и услуги.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Открытые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образовательные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ресурсы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Техногенные и экономические угрозы, связанные с использованием ИКТ.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Защита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безопасность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Вредоносное программное обеспечение и способы борьбы с ним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личного архива информации. Информационные технологии и профессиональная деятельность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и моделирование. Представление результатов моделирования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Графы. Решение алгоритмических задач, связанных с анализом графов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Деревья. Дискретные игры двух игроков с полной информацией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графов и деревьев при описании объектов и процессов окружающего мира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"Информационное моделирование"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алгоритмов. Этапы решения задач на компьютере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программирования. Основные конструкции языка программирования.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Типы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Ветвления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Составные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условия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Циклы с условием. Циклы по переменной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типовых задач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и программная реализация алгоритмов решения задач методом перебора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Обработка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символьных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величины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массивы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Сортировка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одномерного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массива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Подпрограммы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"Алгоритмы и элементы программирования"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данных. Основные задачи анализа данных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решения задач анализа данных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 данных с помощью электронных таблиц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Компьютерно-математические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модели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готовой компьютерной моделью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Численное решение уравнений с помощью подбора параметра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Табличные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реляционные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искусственного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интеллекта</w:t>
            </w:r>
            <w:r/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1000" w:type="dxa"/>
            <w:vAlign w:val="center"/>
            <w:textDirection w:val="lrTb"/>
            <w:noWrap w:val="false"/>
          </w:tcPr>
          <w:p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3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471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Перспективы развития компьютерных интеллектуальных систем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221" w:type="dxa"/>
            <w:vAlign w:val="center"/>
            <w:textDirection w:val="lrTb"/>
            <w:noWrap w:val="false"/>
          </w:tcPr>
          <w:p>
            <w:pPr>
              <w:ind w:left="135"/>
              <w:spacing w:after="0"/>
            </w:pPr>
            <w:r/>
            <w:r/>
          </w:p>
        </w:tc>
      </w:tr>
      <w:tr>
        <w:tblPrEx/>
        <w:trPr>
          <w:gridAfter w:val="1"/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22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184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91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  <w:rPr>
          <w:lang w:val="ru-RU"/>
        </w:rPr>
      </w:pPr>
      <w:r/>
      <w:bookmarkStart w:id="9" w:name="block-17068434"/>
      <w:r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lang w:val="ru-RU"/>
        </w:rPr>
      </w:r>
      <w:r>
        <w:rPr>
          <w:lang w:val="ru-RU"/>
        </w:rPr>
      </w:r>
    </w:p>
    <w:p>
      <w:pPr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pPr>
      <w:r/>
      <w:bookmarkStart w:id="10" w:name="_Hlk145062277"/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«Информатика» Л.Л. Босовой, А.Ю. Босовой, 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класс.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Учебник.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Базовый уровень</w:t>
      </w:r>
      <w:bookmarkEnd w:id="10"/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«Информатика» Л.Л. Босовой, А.Ю. Босовой, 1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1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класс.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Учебник.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Базовый уровень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Информатика. 10–11 классы. Базовый уровень: методическое пособие</w:t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ind w:left="120"/>
        <w:spacing w:after="0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Автор(ы): Босова Л. Л. / Босова А. Ю.</w:t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/>
          <w:color w:val="000000"/>
          <w:sz w:val="24"/>
          <w:szCs w:val="24"/>
          <w:lang w:val="ru-RU"/>
        </w:rPr>
      </w:r>
    </w:p>
    <w:p>
      <w:pPr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«Информатика» Л.Л. Босовой, А.Ю. Босовой, 10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класс.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Учебник.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Базовый уровень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r>
    </w:p>
    <w:p>
      <w:pPr>
        <w:spacing w:before="100" w:beforeAutospacing="1" w:after="100" w:afterAutospacing="1" w:line="240" w:lineRule="auto"/>
        <w:shd w:val="clear" w:color="auto" w:fill="ffffff"/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pP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«Информатика» Л.Л. Босовой, А.Ю. Босовой, 1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1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класс.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Учебник. 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  <w:t xml:space="preserve">Базовый уровень</w:t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r>
      <w:r>
        <w:rPr>
          <w:rFonts w:ascii="Times New Roman" w:hAnsi="Times New Roman" w:eastAsia="Times New Roman" w:cs="Times New Roman"/>
          <w:color w:val="333333"/>
          <w:sz w:val="24"/>
          <w:szCs w:val="24"/>
          <w:lang w:val="ru-RU" w:eastAsia="ru-RU"/>
        </w:rPr>
      </w:r>
    </w:p>
    <w:p>
      <w:pPr>
        <w:ind w:left="120"/>
        <w:spacing w:after="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  <w:r>
        <w:rPr>
          <w:sz w:val="24"/>
          <w:szCs w:val="24"/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lang w:val="ru-RU"/>
        </w:rPr>
      </w:r>
      <w:r>
        <w:rPr>
          <w:lang w:val="ru-RU"/>
        </w:rPr>
      </w:r>
    </w:p>
    <w:p>
      <w:pPr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  <w:t xml:space="preserve">Библиотека ЦОК</w:t>
      </w:r>
      <w:r>
        <w:rPr>
          <w:rFonts w:ascii="Times New Roman" w:hAnsi="Times New Roman"/>
          <w:color w:val="000000"/>
          <w:sz w:val="24"/>
          <w:lang w:val="ru-RU"/>
        </w:rPr>
      </w:r>
      <w:r>
        <w:rPr>
          <w:rFonts w:ascii="Times New Roman" w:hAnsi="Times New Roman"/>
          <w:color w:val="000000"/>
          <w:sz w:val="24"/>
          <w:lang w:val="ru-RU"/>
        </w:rPr>
      </w:r>
    </w:p>
    <w:p>
      <w:pPr>
        <w:rPr>
          <w:rFonts w:ascii="Times New Roman" w:hAnsi="Times New Roman"/>
          <w:color w:val="000000"/>
          <w:sz w:val="24"/>
          <w:lang w:val="ru-RU"/>
        </w:rPr>
      </w:pPr>
      <w:r>
        <w:rPr>
          <w:rFonts w:ascii="Times New Roman" w:hAnsi="Times New Roman"/>
          <w:color w:val="000000"/>
          <w:sz w:val="24"/>
          <w:lang w:val="ru-RU"/>
        </w:rPr>
      </w:r>
      <w:r>
        <w:rPr>
          <w:rFonts w:ascii="Times New Roman" w:hAnsi="Times New Roman"/>
          <w:color w:val="000000"/>
          <w:sz w:val="24"/>
          <w:lang w:val="ru-RU"/>
        </w:rPr>
      </w:r>
      <w:r>
        <w:rPr>
          <w:rFonts w:ascii="Times New Roman" w:hAnsi="Times New Roman"/>
          <w:color w:val="000000"/>
          <w:sz w:val="24"/>
          <w:lang w:val="ru-RU"/>
        </w:rPr>
      </w:r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/>
      <w:bookmarkEnd w:id="9"/>
      <w:r/>
      <w:r/>
    </w:p>
    <w:p>
      <w:r/>
      <w:r/>
    </w:p>
    <w:sectPr>
      <w:footnotePr/>
      <w:endnotePr/>
      <w:type w:val="nextPage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6">
    <w:name w:val="Heading 1 Char"/>
    <w:basedOn w:val="829"/>
    <w:link w:val="825"/>
    <w:uiPriority w:val="9"/>
    <w:rPr>
      <w:rFonts w:ascii="Arial" w:hAnsi="Arial" w:eastAsia="Arial" w:cs="Arial"/>
      <w:sz w:val="40"/>
      <w:szCs w:val="40"/>
    </w:rPr>
  </w:style>
  <w:style w:type="character" w:styleId="657">
    <w:name w:val="Heading 2 Char"/>
    <w:basedOn w:val="829"/>
    <w:link w:val="826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29"/>
    <w:link w:val="827"/>
    <w:uiPriority w:val="9"/>
    <w:rPr>
      <w:rFonts w:ascii="Arial" w:hAnsi="Arial" w:eastAsia="Arial" w:cs="Arial"/>
      <w:sz w:val="30"/>
      <w:szCs w:val="30"/>
    </w:rPr>
  </w:style>
  <w:style w:type="character" w:styleId="659">
    <w:name w:val="Heading 4 Char"/>
    <w:basedOn w:val="829"/>
    <w:link w:val="828"/>
    <w:uiPriority w:val="9"/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824"/>
    <w:next w:val="824"/>
    <w:link w:val="66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1">
    <w:name w:val="Heading 5 Char"/>
    <w:basedOn w:val="829"/>
    <w:link w:val="660"/>
    <w:uiPriority w:val="9"/>
    <w:rPr>
      <w:rFonts w:ascii="Arial" w:hAnsi="Arial" w:eastAsia="Arial" w:cs="Arial"/>
      <w:b/>
      <w:bCs/>
      <w:sz w:val="24"/>
      <w:szCs w:val="24"/>
    </w:rPr>
  </w:style>
  <w:style w:type="paragraph" w:styleId="662">
    <w:name w:val="Heading 6"/>
    <w:basedOn w:val="824"/>
    <w:next w:val="824"/>
    <w:link w:val="66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3">
    <w:name w:val="Heading 6 Char"/>
    <w:basedOn w:val="829"/>
    <w:link w:val="662"/>
    <w:uiPriority w:val="9"/>
    <w:rPr>
      <w:rFonts w:ascii="Arial" w:hAnsi="Arial" w:eastAsia="Arial" w:cs="Arial"/>
      <w:b/>
      <w:bCs/>
      <w:sz w:val="22"/>
      <w:szCs w:val="22"/>
    </w:rPr>
  </w:style>
  <w:style w:type="paragraph" w:styleId="664">
    <w:name w:val="Heading 7"/>
    <w:basedOn w:val="824"/>
    <w:next w:val="824"/>
    <w:link w:val="66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5">
    <w:name w:val="Heading 7 Char"/>
    <w:basedOn w:val="829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6">
    <w:name w:val="Heading 8"/>
    <w:basedOn w:val="824"/>
    <w:next w:val="824"/>
    <w:link w:val="66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7">
    <w:name w:val="Heading 8 Char"/>
    <w:basedOn w:val="829"/>
    <w:link w:val="666"/>
    <w:uiPriority w:val="9"/>
    <w:rPr>
      <w:rFonts w:ascii="Arial" w:hAnsi="Arial" w:eastAsia="Arial" w:cs="Arial"/>
      <w:i/>
      <w:iCs/>
      <w:sz w:val="22"/>
      <w:szCs w:val="22"/>
    </w:rPr>
  </w:style>
  <w:style w:type="paragraph" w:styleId="668">
    <w:name w:val="Heading 9"/>
    <w:basedOn w:val="824"/>
    <w:next w:val="824"/>
    <w:link w:val="66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9">
    <w:name w:val="Heading 9 Char"/>
    <w:basedOn w:val="829"/>
    <w:link w:val="668"/>
    <w:uiPriority w:val="9"/>
    <w:rPr>
      <w:rFonts w:ascii="Arial" w:hAnsi="Arial" w:eastAsia="Arial" w:cs="Arial"/>
      <w:i/>
      <w:iCs/>
      <w:sz w:val="21"/>
      <w:szCs w:val="21"/>
    </w:rPr>
  </w:style>
  <w:style w:type="paragraph" w:styleId="670">
    <w:name w:val="List Paragraph"/>
    <w:basedOn w:val="824"/>
    <w:uiPriority w:val="34"/>
    <w:qFormat/>
    <w:pPr>
      <w:contextualSpacing/>
      <w:ind w:left="720"/>
    </w:pPr>
  </w:style>
  <w:style w:type="paragraph" w:styleId="671">
    <w:name w:val="No Spacing"/>
    <w:uiPriority w:val="1"/>
    <w:qFormat/>
    <w:pPr>
      <w:spacing w:before="0" w:after="0" w:line="240" w:lineRule="auto"/>
    </w:pPr>
  </w:style>
  <w:style w:type="character" w:styleId="672">
    <w:name w:val="Title Char"/>
    <w:basedOn w:val="829"/>
    <w:link w:val="841"/>
    <w:uiPriority w:val="10"/>
    <w:rPr>
      <w:sz w:val="48"/>
      <w:szCs w:val="48"/>
    </w:rPr>
  </w:style>
  <w:style w:type="character" w:styleId="673">
    <w:name w:val="Subtitle Char"/>
    <w:basedOn w:val="829"/>
    <w:link w:val="839"/>
    <w:uiPriority w:val="11"/>
    <w:rPr>
      <w:sz w:val="24"/>
      <w:szCs w:val="24"/>
    </w:rPr>
  </w:style>
  <w:style w:type="paragraph" w:styleId="674">
    <w:name w:val="Quote"/>
    <w:basedOn w:val="824"/>
    <w:next w:val="824"/>
    <w:link w:val="675"/>
    <w:uiPriority w:val="29"/>
    <w:qFormat/>
    <w:pPr>
      <w:ind w:left="720" w:right="720"/>
    </w:pPr>
    <w:rPr>
      <w:i/>
    </w:rPr>
  </w:style>
  <w:style w:type="character" w:styleId="675">
    <w:name w:val="Quote Char"/>
    <w:link w:val="674"/>
    <w:uiPriority w:val="29"/>
    <w:rPr>
      <w:i/>
    </w:rPr>
  </w:style>
  <w:style w:type="paragraph" w:styleId="676">
    <w:name w:val="Intense Quote"/>
    <w:basedOn w:val="824"/>
    <w:next w:val="824"/>
    <w:link w:val="67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7">
    <w:name w:val="Intense Quote Char"/>
    <w:link w:val="676"/>
    <w:uiPriority w:val="30"/>
    <w:rPr>
      <w:i/>
    </w:rPr>
  </w:style>
  <w:style w:type="character" w:styleId="678">
    <w:name w:val="Header Char"/>
    <w:basedOn w:val="829"/>
    <w:link w:val="832"/>
    <w:uiPriority w:val="99"/>
  </w:style>
  <w:style w:type="paragraph" w:styleId="679">
    <w:name w:val="Footer"/>
    <w:basedOn w:val="824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0">
    <w:name w:val="Footer Char"/>
    <w:basedOn w:val="829"/>
    <w:link w:val="679"/>
    <w:uiPriority w:val="99"/>
  </w:style>
  <w:style w:type="character" w:styleId="681">
    <w:name w:val="Caption Char"/>
    <w:basedOn w:val="846"/>
    <w:link w:val="679"/>
    <w:uiPriority w:val="99"/>
  </w:style>
  <w:style w:type="table" w:styleId="682">
    <w:name w:val="Table Grid Light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3">
    <w:name w:val="Plain Table 1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4">
    <w:name w:val="Plain Table 2"/>
    <w:basedOn w:val="83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5">
    <w:name w:val="Plain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6">
    <w:name w:val="Plain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>
    <w:name w:val="Plain Table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8">
    <w:name w:val="Grid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9">
    <w:name w:val="Grid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Grid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Grid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0">
    <w:name w:val="Grid Table 4 - Accent 1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1">
    <w:name w:val="Grid Table 4 - Accent 2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2">
    <w:name w:val="Grid Table 4 - Accent 3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3">
    <w:name w:val="Grid Table 4 - Accent 4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4">
    <w:name w:val="Grid Table 4 - Accent 5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5">
    <w:name w:val="Grid Table 4 - Accent 6"/>
    <w:basedOn w:val="83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6">
    <w:name w:val="Grid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17">
    <w:name w:val="Grid Table 5 Dark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18">
    <w:name w:val="Grid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19">
    <w:name w:val="Grid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3">
    <w:name w:val="Grid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4">
    <w:name w:val="Grid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5">
    <w:name w:val="Grid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6">
    <w:name w:val="Grid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27">
    <w:name w:val="Grid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28">
    <w:name w:val="Grid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29">
    <w:name w:val="Grid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0">
    <w:name w:val="Grid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List Table 1 Light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List Table 1 Light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List Table 1 Light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5">
    <w:name w:val="List Table 2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6">
    <w:name w:val="List Table 2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47">
    <w:name w:val="List Table 2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48">
    <w:name w:val="List Table 2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49">
    <w:name w:val="List Table 2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0">
    <w:name w:val="List Table 2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1">
    <w:name w:val="List Table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3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3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3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4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4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5 Dark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6">
    <w:name w:val="List Table 5 Dark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7">
    <w:name w:val="List Table 5 Dark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8">
    <w:name w:val="List Table 5 Dark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6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3">
    <w:name w:val="List Table 6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4">
    <w:name w:val="List Table 6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5">
    <w:name w:val="List Table 6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6">
    <w:name w:val="List Table 6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77">
    <w:name w:val="List Table 6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78">
    <w:name w:val="List Table 6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79">
    <w:name w:val="List Table 7 Colorful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0">
    <w:name w:val="List Table 7 Colorful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1">
    <w:name w:val="List Table 7 Colorful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2">
    <w:name w:val="List Table 7 Colorful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3">
    <w:name w:val="List Table 7 Colorful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4">
    <w:name w:val="List Table 7 Colorful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85">
    <w:name w:val="List Table 7 Colorful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86">
    <w:name w:val="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7">
    <w:name w:val="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88">
    <w:name w:val="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89">
    <w:name w:val="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0">
    <w:name w:val="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1">
    <w:name w:val="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2">
    <w:name w:val="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3">
    <w:name w:val="Bordered &amp; Lined - Accent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Bordered &amp; Lined - Accent 1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Bordered &amp; Lined - Accent 2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Bordered &amp; Lined - Accent 3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Bordered &amp; Lined - Accent 4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Bordered &amp; Lined - Accent 5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Bordered &amp; Lined - Accent 6"/>
    <w:basedOn w:val="83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1">
    <w:name w:val="Bordered - Accent 1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2">
    <w:name w:val="Bordered - Accent 2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3">
    <w:name w:val="Bordered - Accent 3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4">
    <w:name w:val="Bordered - Accent 4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5">
    <w:name w:val="Bordered - Accent 5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6">
    <w:name w:val="Bordered - Accent 6"/>
    <w:basedOn w:val="83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07">
    <w:name w:val="footnote text"/>
    <w:basedOn w:val="824"/>
    <w:link w:val="808"/>
    <w:uiPriority w:val="99"/>
    <w:semiHidden/>
    <w:unhideWhenUsed/>
    <w:pPr>
      <w:spacing w:after="40" w:line="240" w:lineRule="auto"/>
    </w:pPr>
    <w:rPr>
      <w:sz w:val="18"/>
    </w:rPr>
  </w:style>
  <w:style w:type="character" w:styleId="808">
    <w:name w:val="Footnote Text Char"/>
    <w:link w:val="807"/>
    <w:uiPriority w:val="99"/>
    <w:rPr>
      <w:sz w:val="18"/>
    </w:rPr>
  </w:style>
  <w:style w:type="character" w:styleId="809">
    <w:name w:val="footnote reference"/>
    <w:basedOn w:val="829"/>
    <w:uiPriority w:val="99"/>
    <w:unhideWhenUsed/>
    <w:rPr>
      <w:vertAlign w:val="superscript"/>
    </w:rPr>
  </w:style>
  <w:style w:type="paragraph" w:styleId="810">
    <w:name w:val="endnote text"/>
    <w:basedOn w:val="824"/>
    <w:link w:val="811"/>
    <w:uiPriority w:val="99"/>
    <w:semiHidden/>
    <w:unhideWhenUsed/>
    <w:pPr>
      <w:spacing w:after="0" w:line="240" w:lineRule="auto"/>
    </w:pPr>
    <w:rPr>
      <w:sz w:val="20"/>
    </w:rPr>
  </w:style>
  <w:style w:type="character" w:styleId="811">
    <w:name w:val="Endnote Text Char"/>
    <w:link w:val="810"/>
    <w:uiPriority w:val="99"/>
    <w:rPr>
      <w:sz w:val="20"/>
    </w:rPr>
  </w:style>
  <w:style w:type="character" w:styleId="812">
    <w:name w:val="endnote reference"/>
    <w:basedOn w:val="829"/>
    <w:uiPriority w:val="99"/>
    <w:semiHidden/>
    <w:unhideWhenUsed/>
    <w:rPr>
      <w:vertAlign w:val="superscript"/>
    </w:rPr>
  </w:style>
  <w:style w:type="paragraph" w:styleId="813">
    <w:name w:val="toc 1"/>
    <w:basedOn w:val="824"/>
    <w:next w:val="824"/>
    <w:uiPriority w:val="39"/>
    <w:unhideWhenUsed/>
    <w:pPr>
      <w:ind w:left="0" w:right="0" w:firstLine="0"/>
      <w:spacing w:after="57"/>
    </w:pPr>
  </w:style>
  <w:style w:type="paragraph" w:styleId="814">
    <w:name w:val="toc 2"/>
    <w:basedOn w:val="824"/>
    <w:next w:val="824"/>
    <w:uiPriority w:val="39"/>
    <w:unhideWhenUsed/>
    <w:pPr>
      <w:ind w:left="283" w:right="0" w:firstLine="0"/>
      <w:spacing w:after="57"/>
    </w:pPr>
  </w:style>
  <w:style w:type="paragraph" w:styleId="815">
    <w:name w:val="toc 3"/>
    <w:basedOn w:val="824"/>
    <w:next w:val="824"/>
    <w:uiPriority w:val="39"/>
    <w:unhideWhenUsed/>
    <w:pPr>
      <w:ind w:left="567" w:right="0" w:firstLine="0"/>
      <w:spacing w:after="57"/>
    </w:pPr>
  </w:style>
  <w:style w:type="paragraph" w:styleId="816">
    <w:name w:val="toc 4"/>
    <w:basedOn w:val="824"/>
    <w:next w:val="824"/>
    <w:uiPriority w:val="39"/>
    <w:unhideWhenUsed/>
    <w:pPr>
      <w:ind w:left="850" w:right="0" w:firstLine="0"/>
      <w:spacing w:after="57"/>
    </w:pPr>
  </w:style>
  <w:style w:type="paragraph" w:styleId="817">
    <w:name w:val="toc 5"/>
    <w:basedOn w:val="824"/>
    <w:next w:val="824"/>
    <w:uiPriority w:val="39"/>
    <w:unhideWhenUsed/>
    <w:pPr>
      <w:ind w:left="1134" w:right="0" w:firstLine="0"/>
      <w:spacing w:after="57"/>
    </w:pPr>
  </w:style>
  <w:style w:type="paragraph" w:styleId="818">
    <w:name w:val="toc 6"/>
    <w:basedOn w:val="824"/>
    <w:next w:val="824"/>
    <w:uiPriority w:val="39"/>
    <w:unhideWhenUsed/>
    <w:pPr>
      <w:ind w:left="1417" w:right="0" w:firstLine="0"/>
      <w:spacing w:after="57"/>
    </w:pPr>
  </w:style>
  <w:style w:type="paragraph" w:styleId="819">
    <w:name w:val="toc 7"/>
    <w:basedOn w:val="824"/>
    <w:next w:val="824"/>
    <w:uiPriority w:val="39"/>
    <w:unhideWhenUsed/>
    <w:pPr>
      <w:ind w:left="1701" w:right="0" w:firstLine="0"/>
      <w:spacing w:after="57"/>
    </w:pPr>
  </w:style>
  <w:style w:type="paragraph" w:styleId="820">
    <w:name w:val="toc 8"/>
    <w:basedOn w:val="824"/>
    <w:next w:val="824"/>
    <w:uiPriority w:val="39"/>
    <w:unhideWhenUsed/>
    <w:pPr>
      <w:ind w:left="1984" w:right="0" w:firstLine="0"/>
      <w:spacing w:after="57"/>
    </w:pPr>
  </w:style>
  <w:style w:type="paragraph" w:styleId="821">
    <w:name w:val="toc 9"/>
    <w:basedOn w:val="824"/>
    <w:next w:val="824"/>
    <w:uiPriority w:val="39"/>
    <w:unhideWhenUsed/>
    <w:pPr>
      <w:ind w:left="2268" w:right="0" w:firstLine="0"/>
      <w:spacing w:after="57"/>
    </w:pPr>
  </w:style>
  <w:style w:type="paragraph" w:styleId="822">
    <w:name w:val="TOC Heading"/>
    <w:uiPriority w:val="39"/>
    <w:unhideWhenUsed/>
  </w:style>
  <w:style w:type="paragraph" w:styleId="823">
    <w:name w:val="table of figures"/>
    <w:basedOn w:val="824"/>
    <w:next w:val="824"/>
    <w:uiPriority w:val="99"/>
    <w:unhideWhenUsed/>
    <w:pPr>
      <w:spacing w:after="0" w:afterAutospacing="0"/>
    </w:pPr>
  </w:style>
  <w:style w:type="paragraph" w:styleId="824" w:default="1">
    <w:name w:val="Normal"/>
    <w:qFormat/>
  </w:style>
  <w:style w:type="paragraph" w:styleId="825">
    <w:name w:val="Heading 1"/>
    <w:basedOn w:val="824"/>
    <w:next w:val="824"/>
    <w:link w:val="834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paragraph" w:styleId="826">
    <w:name w:val="Heading 2"/>
    <w:basedOn w:val="824"/>
    <w:next w:val="824"/>
    <w:link w:val="835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827">
    <w:name w:val="Heading 3"/>
    <w:basedOn w:val="824"/>
    <w:next w:val="824"/>
    <w:link w:val="836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5b9bd5" w:themeColor="accent1"/>
    </w:rPr>
  </w:style>
  <w:style w:type="paragraph" w:styleId="828">
    <w:name w:val="Heading 4"/>
    <w:basedOn w:val="824"/>
    <w:next w:val="824"/>
    <w:link w:val="837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character" w:styleId="829" w:default="1">
    <w:name w:val="Default Paragraph Font"/>
    <w:uiPriority w:val="1"/>
    <w:semiHidden/>
    <w:unhideWhenUsed/>
  </w:style>
  <w:style w:type="table" w:styleId="83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1" w:default="1">
    <w:name w:val="No List"/>
    <w:uiPriority w:val="99"/>
    <w:semiHidden/>
    <w:unhideWhenUsed/>
  </w:style>
  <w:style w:type="paragraph" w:styleId="832">
    <w:name w:val="Header"/>
    <w:basedOn w:val="824"/>
    <w:link w:val="833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3" w:customStyle="1">
    <w:name w:val="Верхний колонтитул Знак"/>
    <w:basedOn w:val="829"/>
    <w:link w:val="832"/>
    <w:uiPriority w:val="99"/>
  </w:style>
  <w:style w:type="character" w:styleId="834" w:customStyle="1">
    <w:name w:val="Заголовок 1 Знак"/>
    <w:basedOn w:val="829"/>
    <w:link w:val="825"/>
    <w:uiPriority w:val="9"/>
    <w:rPr>
      <w:rFonts w:asciiTheme="majorHAnsi" w:hAnsiTheme="majorHAnsi" w:eastAsiaTheme="majorEastAsia" w:cstheme="majorBidi"/>
      <w:b/>
      <w:bCs/>
      <w:color w:val="2e74b5" w:themeColor="accent1" w:themeShade="BF"/>
      <w:sz w:val="28"/>
      <w:szCs w:val="28"/>
    </w:rPr>
  </w:style>
  <w:style w:type="character" w:styleId="835" w:customStyle="1">
    <w:name w:val="Заголовок 2 Знак"/>
    <w:basedOn w:val="829"/>
    <w:link w:val="826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character" w:styleId="836" w:customStyle="1">
    <w:name w:val="Заголовок 3 Знак"/>
    <w:basedOn w:val="829"/>
    <w:link w:val="827"/>
    <w:uiPriority w:val="9"/>
    <w:rPr>
      <w:rFonts w:asciiTheme="majorHAnsi" w:hAnsiTheme="majorHAnsi" w:eastAsiaTheme="majorEastAsia" w:cstheme="majorBidi"/>
      <w:b/>
      <w:bCs/>
      <w:color w:val="5b9bd5" w:themeColor="accent1"/>
    </w:rPr>
  </w:style>
  <w:style w:type="character" w:styleId="837" w:customStyle="1">
    <w:name w:val="Заголовок 4 Знак"/>
    <w:basedOn w:val="829"/>
    <w:link w:val="828"/>
    <w:uiPriority w:val="9"/>
    <w:rPr>
      <w:rFonts w:asciiTheme="majorHAnsi" w:hAnsiTheme="majorHAnsi" w:eastAsiaTheme="majorEastAsia" w:cstheme="majorBidi"/>
      <w:b/>
      <w:bCs/>
      <w:i/>
      <w:iCs/>
      <w:color w:val="5b9bd5" w:themeColor="accent1"/>
    </w:rPr>
  </w:style>
  <w:style w:type="paragraph" w:styleId="838">
    <w:name w:val="Normal Indent"/>
    <w:basedOn w:val="824"/>
    <w:uiPriority w:val="99"/>
    <w:unhideWhenUsed/>
    <w:pPr>
      <w:ind w:left="720"/>
    </w:pPr>
  </w:style>
  <w:style w:type="paragraph" w:styleId="839">
    <w:name w:val="Subtitle"/>
    <w:basedOn w:val="824"/>
    <w:next w:val="824"/>
    <w:link w:val="840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character" w:styleId="840" w:customStyle="1">
    <w:name w:val="Подзаголовок Знак"/>
    <w:basedOn w:val="829"/>
    <w:link w:val="839"/>
    <w:uiPriority w:val="11"/>
    <w:rPr>
      <w:rFonts w:asciiTheme="majorHAnsi" w:hAnsiTheme="majorHAnsi" w:eastAsiaTheme="majorEastAsia" w:cstheme="majorBidi"/>
      <w:i/>
      <w:iCs/>
      <w:color w:val="5b9bd5" w:themeColor="accent1"/>
      <w:spacing w:val="15"/>
      <w:sz w:val="24"/>
      <w:szCs w:val="24"/>
    </w:rPr>
  </w:style>
  <w:style w:type="paragraph" w:styleId="841">
    <w:name w:val="Title"/>
    <w:basedOn w:val="824"/>
    <w:next w:val="824"/>
    <w:link w:val="842"/>
    <w:uiPriority w:val="10"/>
    <w:qFormat/>
    <w:pPr>
      <w:contextualSpacing/>
      <w:spacing w:after="300"/>
      <w:pBdr>
        <w:bottom w:val="single" w:color="5B9BD5" w:themeColor="accent1" w:sz="8" w:space="4"/>
      </w:pBdr>
    </w:pPr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2" w:customStyle="1">
    <w:name w:val="Название Знак"/>
    <w:basedOn w:val="829"/>
    <w:link w:val="841"/>
    <w:uiPriority w:val="10"/>
    <w:rPr>
      <w:rFonts w:asciiTheme="majorHAnsi" w:hAnsiTheme="majorHAnsi" w:eastAsiaTheme="majorEastAsia" w:cstheme="majorBidi"/>
      <w:color w:val="323e4f" w:themeColor="text2" w:themeShade="BF"/>
      <w:spacing w:val="5"/>
      <w:sz w:val="52"/>
      <w:szCs w:val="52"/>
    </w:rPr>
  </w:style>
  <w:style w:type="character" w:styleId="843">
    <w:name w:val="Emphasis"/>
    <w:basedOn w:val="829"/>
    <w:uiPriority w:val="20"/>
    <w:qFormat/>
    <w:rPr>
      <w:i/>
      <w:iCs/>
    </w:rPr>
  </w:style>
  <w:style w:type="character" w:styleId="844">
    <w:name w:val="Hyperlink"/>
    <w:basedOn w:val="829"/>
    <w:uiPriority w:val="99"/>
    <w:unhideWhenUsed/>
    <w:rPr>
      <w:color w:val="0563c1" w:themeColor="hyperlink"/>
      <w:u w:val="single"/>
    </w:rPr>
  </w:style>
  <w:style w:type="table" w:styleId="845">
    <w:name w:val="Table Grid"/>
    <w:basedOn w:val="830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846">
    <w:name w:val="Caption"/>
    <w:basedOn w:val="824"/>
    <w:next w:val="824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847">
    <w:name w:val="Normal (Web)"/>
    <w:basedOn w:val="82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Здобнякова</cp:lastModifiedBy>
  <cp:revision>10</cp:revision>
  <dcterms:created xsi:type="dcterms:W3CDTF">2023-09-06T07:08:00Z</dcterms:created>
  <dcterms:modified xsi:type="dcterms:W3CDTF">2024-09-20T08:29:37Z</dcterms:modified>
</cp:coreProperties>
</file>