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ind w:left="120"/>
        <w:jc w:val="center"/>
        <w:spacing w:before="0" w:after="0" w:line="408" w:lineRule="auto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и науки Нижегородской области</w:t>
      </w:r>
      <w:bookmarkEnd w:id="0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/>
    </w:p>
    <w:p>
      <w:pPr>
        <w:ind w:left="120"/>
        <w:jc w:val="center"/>
        <w:spacing w:before="0" w:after="0" w:line="408" w:lineRule="auto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Департамент образования администрации города Нижнего Новгорода</w:t>
      </w:r>
      <w:bookmarkEnd w:id="0"/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МБОУ "Гимназия №50"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 естественнонаучного цикла</w:t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lef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Варчак Л.Е.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/>
          </w:p>
          <w:p>
            <w:pPr>
              <w:spacing w:after="120"/>
            </w:pPr>
            <w:r/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lef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"Гимназия №50"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/>
          </w:p>
          <w:p>
            <w:pPr>
              <w:spacing w:after="120"/>
            </w:pPr>
            <w:r/>
            <w:r/>
          </w:p>
          <w:p>
            <w:pPr>
              <w:spacing w:after="120"/>
            </w:pPr>
            <w:r/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№70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«Вероятность и статистика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»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  <w:r/>
    </w:p>
    <w:p>
      <w:pPr>
        <w:ind w:left="0"/>
        <w:jc w:val="center"/>
        <w:spacing w:before="0" w:after="0" w:line="408" w:lineRule="auto"/>
      </w:pPr>
      <w:r>
        <w:rPr>
          <w:rFonts w:ascii="Times New Roman" w:hAnsi="Times New Roman"/>
          <w:b w:val="0"/>
          <w:bCs w:val="0"/>
          <w:i w:val="0"/>
          <w:color w:val="000000"/>
          <w:sz w:val="28"/>
          <w:highlight w:val="none"/>
          <w:lang w:val="ru-RU"/>
        </w:rPr>
        <w:t xml:space="preserve">(на основе ФООП)</w:t>
      </w:r>
      <w:r>
        <w:rPr>
          <w:b w:val="0"/>
          <w:bCs w:val="0"/>
        </w:rPr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0"/>
        <w:jc w:val="center"/>
        <w:spacing w:before="0" w:after="0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Нижний Новгород</w:t>
      </w:r>
      <w:bookmarkEnd w:id="0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2024</w:t>
      </w:r>
      <w:bookmarkEnd w:id="0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36015976"/>
      <w:r/>
      <w:bookmarkEnd w:id="1"/>
      <w:r/>
      <w:r/>
    </w:p>
    <w:p>
      <w:pPr>
        <w:ind w:left="120"/>
        <w:jc w:val="both"/>
        <w:spacing w:before="0" w:after="0" w:line="264" w:lineRule="auto"/>
      </w:pPr>
      <w:r/>
      <w:bookmarkStart w:id="2" w:name="block-36015977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/>
      <w:bookmarkStart w:id="3" w:name="_Toc118726574"/>
      <w:r/>
      <w:bookmarkEnd w:id="3"/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курса «Вероятность и 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4" w:name="_Toc118726606"/>
      <w:r/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ЦЕЛИ ИЗУЧЕНИЯ УЧЕБНОГО КУРСА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Учебный курс «Вероятность и статистика» базового уровня является продолжени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Содержание линии «Случайные события и вероятности»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служит основой для формирования представлений о распределении вероятностей между значениями случайных величин, а также эта линия необходима как ба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за для изучения закона больших чисел – фундаментального закона, действующего в природе и обществе и имеющего математическую формализацию. Сам закон больших чисел предлагается в ознакомительной форме с минимальным использованием математического формализма.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Темы, связанные с непрерывными случайными величинами, акцентируют вниман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5" w:name="_Toc118726607"/>
      <w:r/>
      <w:bookmarkEnd w:id="5"/>
      <w:r>
        <w:rPr>
          <w:rFonts w:ascii="Times New Roman" w:hAnsi="Times New Roman"/>
          <w:b/>
          <w:i w:val="0"/>
          <w:color w:val="000000"/>
          <w:sz w:val="28"/>
        </w:rPr>
        <w:t xml:space="preserve">МЕСТО КУРСА В УЧЕБНОМ ПЛАНЕ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6</w:t>
      </w:r>
      <w:r>
        <w:rPr>
          <w:rFonts w:ascii="Times New Roman" w:hAnsi="Times New Roman"/>
          <w:b w:val="0"/>
          <w:i w:val="0"/>
          <w:color w:val="000000"/>
          <w:sz w:val="28"/>
          <w:lang w:val="ru-RU"/>
        </w:rPr>
        <w:t xml:space="preserve">7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учебных часов.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6" w:name="block-36015977"/>
      <w:r/>
      <w:bookmarkEnd w:id="6"/>
      <w:r/>
      <w:bookmarkEnd w:id="2"/>
      <w:r/>
      <w:r/>
    </w:p>
    <w:p>
      <w:pPr>
        <w:ind w:left="120"/>
        <w:jc w:val="left"/>
        <w:spacing w:before="0" w:after="0"/>
      </w:pPr>
      <w:r/>
      <w:bookmarkStart w:id="7" w:name="block-36015982"/>
      <w:r/>
      <w:bookmarkStart w:id="8" w:name="_Toc118726611"/>
      <w:r/>
      <w:bookmarkEnd w:id="8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КУРСА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both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ind w:left="120"/>
        <w:jc w:val="both"/>
        <w:spacing w:before="0" w:after="0"/>
      </w:pPr>
      <w:r/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Случайные эксперименты (опыты)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Условная вероятность. Умножение вероятностей. Дерево случайного эксперимента. Формула полной вероятности. Независимые события.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Комбинаторное правило умножения. Перестановки и факториал. Число сочетаний. Треугольник Паскаля. Формула бинома Ньютона.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  <w:r/>
    </w:p>
    <w:p>
      <w:pPr>
        <w:ind w:left="120"/>
        <w:jc w:val="both"/>
        <w:spacing w:before="0" w:after="0"/>
      </w:pPr>
      <w:r/>
      <w:r/>
    </w:p>
    <w:p>
      <w:pPr>
        <w:ind w:left="120"/>
        <w:jc w:val="both"/>
        <w:spacing w:before="0" w:after="0"/>
      </w:pPr>
      <w:r/>
      <w:bookmarkStart w:id="9" w:name="_Toc118726613"/>
      <w:r/>
      <w:bookmarkEnd w:id="9"/>
      <w:r>
        <w:rPr>
          <w:rFonts w:ascii="Times New Roman" w:hAnsi="Times New Roman"/>
          <w:b/>
          <w:i w:val="0"/>
          <w:color w:val="000000"/>
          <w:sz w:val="28"/>
        </w:rPr>
        <w:t xml:space="preserve">11 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КЛАСС</w:t>
      </w:r>
      <w:r/>
    </w:p>
    <w:p>
      <w:pPr>
        <w:ind w:left="120"/>
        <w:jc w:val="both"/>
        <w:spacing w:before="0" w:after="0"/>
      </w:pPr>
      <w:r/>
      <w:r/>
    </w:p>
    <w:p>
      <w:pPr>
        <w:ind w:firstLine="600"/>
        <w:jc w:val="both"/>
        <w:spacing w:before="0" w:after="0"/>
      </w:pPr>
      <w:r/>
      <w:bookmarkStart w:id="10" w:name="_Toc73394999"/>
      <w:r/>
      <w:bookmarkEnd w:id="10"/>
      <w:r>
        <w:rPr>
          <w:rFonts w:ascii="Times New Roman" w:hAnsi="Times New Roman"/>
          <w:b w:val="0"/>
          <w:i w:val="0"/>
          <w:color w:val="000000"/>
          <w:sz w:val="28"/>
        </w:rPr>
        <w:t xml:space="preserve">Числовые характеристики случайных величин: математическое ожидание, дисперсия и стандартное отклонение. Примеры применения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математического ожидания, в том числе в задачах из повседневной жизни. Математическое ожидание бинарной случайной величины. Математическое ожидание суммы случайных величин. Математическое ожидание и дисперсия геометрического и биномиального распределений.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Закон больших чисел и его роль в науке, природе и обществе. Выборочный метод исследований.</w:t>
      </w:r>
      <w:r/>
    </w:p>
    <w:p>
      <w:pPr>
        <w:ind w:firstLine="600"/>
        <w:jc w:val="both"/>
        <w:spacing w:before="0" w:after="0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Примеры непрерывных случайных величин. Понятие о плотности распределения. Задачи, приводящие к нормальному распределению. Понятие о нормальном распределении. 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1" w:name="block-36015982"/>
      <w:r/>
      <w:bookmarkEnd w:id="11"/>
      <w:r/>
      <w:bookmarkEnd w:id="7"/>
      <w:r/>
      <w:r/>
    </w:p>
    <w:p>
      <w:pPr>
        <w:ind w:left="120"/>
        <w:jc w:val="both"/>
        <w:spacing w:before="0" w:after="0" w:line="264" w:lineRule="auto"/>
      </w:pPr>
      <w:r/>
      <w:bookmarkStart w:id="12" w:name="block-36015981"/>
      <w:r/>
      <w:bookmarkStart w:id="13" w:name="_Toc118726577"/>
      <w:r/>
      <w:bookmarkEnd w:id="13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14" w:name="_Toc118726578"/>
      <w:r/>
      <w:bookmarkEnd w:id="14"/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учебного предмета «Математика» характеризуются: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Гражданское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гражданской позиции обучающегося как активного и ответственного члена 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Патриотическое воспитание:</w:t>
      </w:r>
      <w:r/>
    </w:p>
    <w:p>
      <w:pPr>
        <w:ind w:firstLine="600"/>
        <w:jc w:val="both"/>
        <w:spacing w:before="0" w:after="0" w:line="264" w:lineRule="auto"/>
        <w:shd w:val="clear" w:color="auto" w:fill="ffffff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Духовно-нравственного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Эстетическое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Физическое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умения применять математические знания в интересах здор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Трудовое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Экологическое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экологической культуры, пониманием влияния социально-экономических процессов на состояние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Ценности научного познания:</w:t>
      </w:r>
      <w:r>
        <w:rPr>
          <w:rFonts w:ascii="Times New Roman" w:hAnsi="Times New Roman"/>
          <w:b w:val="0"/>
          <w:i w:val="0"/>
          <w:color w:val="000000"/>
          <w:sz w:val="28"/>
          <w:u w:val="single"/>
        </w:rPr>
        <w:t xml:space="preserve">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15" w:name="_Toc118726579"/>
      <w:r/>
      <w:bookmarkEnd w:id="15"/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 xml:space="preserve">познавательными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познавательные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Базовые исследовательские действия: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дефициты информации, данных, необходимых для ответа на вопрос и для решения задачи;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структурировать информацию, представлять её в различных формах, иллюстрировать графически;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самостоятельно сформулированным критериям.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действия, обеспечивают сформированность социальных навыков обучающихся.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Общение: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Сотрудничество: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групповых форма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Самоорганизация: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Самоконтроль: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16" w:name="_Toc118726608"/>
      <w:r/>
      <w:bookmarkEnd w:id="16"/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17" w:name="_Toc118726609"/>
      <w:r/>
      <w:bookmarkEnd w:id="17"/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Читать и строить таблицы и диаграммы.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комбинаторное правило умножения при решении задач.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случайная величина, распределение вероятностей, диаграмма распределения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11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Сравнивать вероятности значений случайной величины по распределению или с помощью диаграмм.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понятием математического ожидания; приводить примеры, как применяется математическое ожидание случайной величины находить математическое ожидание по данному распределению.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законе больших чисел.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Иметь представление о нормальном распределении.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8" w:name="block-36015981"/>
      <w:r/>
      <w:bookmarkEnd w:id="18"/>
      <w:r/>
      <w:bookmarkEnd w:id="12"/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66"/>
        <w:gridCol w:w="2720"/>
        <w:gridCol w:w="1404"/>
        <w:gridCol w:w="2438"/>
        <w:gridCol w:w="2562"/>
        <w:gridCol w:w="3804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 и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e0b7b0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https://m.edsoo.ru/e0b7b0f1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Случайные опыты и случайные события, опыты с равновозможными элементарными исходами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e0b7b0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https://m.edsoo.ru/e0b7b0f1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Операции над событиями, сложение вероятностей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e0b7b0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https://m.edsoo.ru/e0b7b0f1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Условная вероятность, дерево случайного опыта, формула полной вероятности и независимость событий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e0b7b0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https://m.edsoo.ru/e0b7b0f1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Элементы комбинаторики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e0b7b0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https://m.edsoo.ru/e0b7b0f1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Серии последовательных испытаний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e0b7b0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https://m.edsoo.ru/e0b7b0f1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Случайные величины и 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e0b7b0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https://m.edsoo.ru/e0b7b0f1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6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99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8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e0b7b0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https://m.edsoo.ru/e0b7b0f1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4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70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9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2662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94"/>
        <w:gridCol w:w="2400"/>
        <w:gridCol w:w="1453"/>
        <w:gridCol w:w="2494"/>
        <w:gridCol w:w="2614"/>
        <w:gridCol w:w="393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Математическое ожидание случайной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5fbc5dc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https://m.edsoo.ru/5fbc5dc1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Дисперсия и стандартное отклонение случайной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5fbc5dc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https://m.edsoo.ru/5fbc5dc1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 больших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5fbc5dc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https://m.edsoo.ru/5fbc5dc1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Непрерывные случайные величины (распределения)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5fbc5dc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https://m.edsoo.ru/5fbc5dc1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Нормальное 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5fbc5dc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https://m.edsoo.ru/5fbc5dc1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85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64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101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5fbc5dc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https://m.edsoo.ru/5fbc5dc1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59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  <w:r/>
          </w:p>
        </w:tc>
        <w:tc>
          <w:tcPr>
            <w:tcMar>
              <w:left w:w="100" w:type="dxa"/>
              <w:top w:w="50" w:type="dxa"/>
            </w:tcMar>
            <w:tcW w:w="174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82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2757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ПОУРОЧНОЕ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Представление данных с помощью таблиц и диаграмм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25c6d12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https://m.edsoo.ru/25c6d12b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наборов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dd00738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https://m.edsoo.ru/dd00738d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наборов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98645f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https://m.edsoo.ru/98645f6c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Среднее арифметическое, медиана, наибольшее и наименьшее значения, размах, дисперсия, стандартное отклонение числовых наборов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7c9033a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https://m.edsoo.ru/7c9033a8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Случайные эксперименты (опыты) и случайные события. Элементарные события (исходы)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347c1b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https://m.edsoo.ru/347c1b78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случайного события. Вероятности событий в опытах с равновозможными элементарными событиями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64d7524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https://m.edsoo.ru/64d75244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Вероятность случайного события. Практическая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5e8fa94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https://m.edsoo.ru/5e8fa94a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Диаграммы Эйлера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221c622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https://m.edsoo.ru/221c622b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Операции над событиями: пересечение, объединение событий, противоположные события. Диаграммы Эйлера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cc10c1e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https://m.edsoo.ru/cc10c1e2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сложения вероятностей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3057365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https://m.edsoo.ru/3057365d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Условная вероятность. Умножение вероятностей. Дерево случайного эксперимента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9a408d2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https://m.edsoo.ru/9a408d25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Условная вероятность. Умножение вероятностей. Дерево случайного эксперимента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b1e76d3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https://m.edsoo.ru/b1e76d3a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Условная вероятность. Умножение вероятностей. Дерево случайного эксперимента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47fb6b1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https://m.edsoo.ru/47fb6b11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полной вероятности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15941b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https://m.edsoo.ru/15941bec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полной вероятности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a9ec13c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https://m.edsoo.ru/a9ec13c8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полной вероятности. Независимые события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e3dd5ac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https://m.edsoo.ru/e3dd5ac9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29dc6cb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https://m.edsoo.ru/29dc6cb9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Комбинаторное правило умножения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2270cf7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https://m.edsoo.ru/2270cf70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Перестановки и факториал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d58ce6d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https://m.edsoo.ru/d58ce6d1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Число сочетаний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7904dfb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https://m.edsoo.ru/7904dfb0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Треугольник Паскаля. Формула бинома Ньютона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fa47998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https://m.edsoo.ru/fa47998f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2e1f23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https://m.edsoo.ru/2e1f2368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Серия независимых испытаний Бернулли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e9572a6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https://m.edsoo.ru/e9572a68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Серия независимых испытаний. Практическая работа с использованием электронных таблиц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f4a15a1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https://m.edsoo.ru/f4a15a14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Случайная величина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639be9a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https://m.edsoo.ru/639be9aa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Распределение вероятностей. Диаграмма 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6dc7ff3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https://m.edsoo.ru/6dc7ff39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Сумма и произведение случайных величин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51b7ed5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https://m.edsoo.ru/51b7ed5f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Сумма и произведение случайных величин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c2757cc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https://m.edsoo.ru/c2757cc3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распределений, в том числе геометрическое и биномиальное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91e0806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https://m.edsoo.ru/91e08061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распределений, в том числе геометрическое и биномиальное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5afff05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https://m.edsoo.ru/5afff05f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0f4d3cd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https://m.edsoo.ru/0f4d3cd7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e01a3dc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https://m.edsoo.ru/e01a3dc4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a985ae7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https://m.edsoo.ru/a985ae79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1ddca5e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https://m.edsoo.ru/1ddca5e0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34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72"/>
        <w:gridCol w:w="2560"/>
        <w:gridCol w:w="1242"/>
        <w:gridCol w:w="2248"/>
        <w:gridCol w:w="2385"/>
        <w:gridCol w:w="1699"/>
        <w:gridCol w:w="2888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Серии независимых испытаний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430d33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https://m.edsoo.ru/430d330a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Серии независимых испытаний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a573a29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https://m.edsoo.ru/a573a292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Серии независимых испытаний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07a5e86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https://m.edsoo.ru/07a5e861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Случайные опыты и вероятности случайных событий. Серии независимых испытаний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32bc29b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https://m.edsoo.ru/32bc29bf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применения математического ожидания (страхование, лотерея)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ea27084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https://m.edsoo.ru/ea27084d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Математическое ожидание суммы случайных величин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0adefe9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https://m.edsoo.ru/0adefe9e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Математическое ожидание геометрического и биномиального распределений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20de2fc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https://m.edsoo.ru/20de2fc2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Математическое ожидание геометрического и биномиального распределений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17b0e76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https://m.edsoo.ru/17b0e769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Дисперсия и стандартное отклонение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bcc67f7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https://m.edsoo.ru/bcc67f76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Дисперсия и стандартное отклонение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bf78aad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https://m.edsoo.ru/bf78aad6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Дисперсии геометрического и биномиального 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4b5a49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https://m.edsoo.ru/4b5a495e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с использованием электронных таблиц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a53cd88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https://m.edsoo.ru/a53cd884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 больших чисел. Выборочный метод исследований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94ddc34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https://m.edsoo.ru/94ddc34a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Закон больших чисел. Выборочный метод исследований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cf23b36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https://m.edsoo.ru/cf23b369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с использованием электронных таблиц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6c1d11a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https://m.edsoo.ru/6c1d11a6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7e379f8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https://m.edsoo.ru/7e379f8f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непрерывных случайных величин. Функция плотности распределения. Равномерное распределение и его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9f5b423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https://m.edsoo.ru/9f5b423d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непрерывных случайных величин. Функция плотности распределения. Равномерное распределение и его свойства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b1c271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https://m.edsoo.ru/b1c2712e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Задачи, приводящие к нормальному распределению. Функция плотности и свойства нормального 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97c19f5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https://m.edsoo.ru/97c19f59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Практическая работа с использованием электронных таблиц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1f1f9ad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https://m.edsoo.ru/1f1f9ad9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72953f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https://m.edsoo.ru/72953f4c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Описательная статистика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b699ad0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https://m.edsoo.ru/b699ad0c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Опыты с равновозможными элементарными событиями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3fcbacf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https://m.edsoo.ru/3fcbacf9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Опыты с равновозможными элементарными событиями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538fd7c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https://m.edsoo.ru/538fd7cf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272910f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https://m.edsoo.ru/272910f5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dc9ad6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https://m.edsoo.ru/dc9ad6ca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5964f27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https://m.edsoo.ru/5964f277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Вычисление вероятностей событий с применением формул и графических методов (координатная прямая, дерево, диаграмма Эйлера)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e71debe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https://m.edsoo.ru/e71debe4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Случайные величины и 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00b2efb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https://m.edsoo.ru/00b2efb3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Случайные величины и распределения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1cc2df8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https://m.edsoo.ru/1cc2df8f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знаний. Математическое ожидание случайной величины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aea129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https://m.edsoo.ru/aea1298c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0fd6d59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https://m.edsoo.ru/0fd6d597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0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281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 и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8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8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021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500627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https://m.edsoo.ru/5006273e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36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33 </w:t>
            </w:r>
            <w:r/>
          </w:p>
        </w:tc>
        <w:tc>
          <w:tcPr>
            <w:tcMar>
              <w:left w:w="100" w:type="dxa"/>
              <w:top w:w="50" w:type="dxa"/>
            </w:tcMar>
            <w:tcW w:w="1573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 </w:t>
            </w:r>
            <w:r/>
          </w:p>
        </w:tc>
        <w:tc>
          <w:tcPr>
            <w:tcMar>
              <w:left w:w="100" w:type="dxa"/>
              <w:top w:w="50" w:type="dxa"/>
            </w:tcMar>
            <w:tcW w:w="166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/>
      <w:bookmarkStart w:id="23" w:name="block-36015980"/>
      <w:r>
        <w:rPr>
          <w:rFonts w:ascii="Times New Roman" w:hAnsi="Times New Roman"/>
          <w:b/>
          <w:i w:val="0"/>
          <w:color w:val="000000"/>
          <w:sz w:val="28"/>
          <w:lang w:val="ru-RU"/>
        </w:rPr>
        <w:t xml:space="preserve">У</w:t>
      </w:r>
      <w:r>
        <w:rPr>
          <w:rFonts w:ascii="Times New Roman" w:hAnsi="Times New Roman"/>
          <w:b/>
          <w:i w:val="0"/>
          <w:color w:val="000000"/>
          <w:sz w:val="28"/>
        </w:rPr>
        <w:t xml:space="preserve">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both"/>
        <w:spacing w:before="0"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Математика. Вероятность и статистика : 10-й класс : базовый и углубленный уровни : учебное пособие / Е. А. Бунимович, В. А. Булычев. – Москва : Просвещение, 2023,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[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1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]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с. : ил.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both"/>
        <w:spacing w:before="0"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Теория вероятностей и статистика. Экспериментальное учебное пособие для 10 и 11 классов общеобразовательных учреждений / Ю. Н. Тюрин, А. А. Макаров, И. Р. Высоцкий, И. В. Ященко. — М.: МЦНМО, 2014. — 248с.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ind w:left="142" w:right="0" w:firstLine="0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https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://</w:t>
      </w:r>
      <w:r>
        <w:rPr>
          <w:rFonts w:ascii="Times New Roman" w:hAnsi="Times New Roman" w:cs="Times New Roman"/>
          <w:sz w:val="24"/>
          <w:szCs w:val="24"/>
        </w:rPr>
        <w:t xml:space="preserve">ptlab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mccme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</w:t>
      </w:r>
      <w:r>
        <w:rPr>
          <w:rFonts w:ascii="Times New Roman" w:hAnsi="Times New Roman" w:cs="Times New Roman"/>
          <w:sz w:val="24"/>
          <w:szCs w:val="24"/>
        </w:rPr>
        <w:t xml:space="preserve">vertical</w:t>
      </w:r>
      <w:r>
        <w:rPr>
          <w:rFonts w:ascii="Times New Roman" w:hAnsi="Times New Roman" w:cs="Times New Roman"/>
          <w:sz w:val="24"/>
          <w:szCs w:val="24"/>
        </w:rPr>
      </w:r>
      <w:bookmarkStart w:id="24" w:name="block-36015980"/>
      <w:r>
        <w:rPr>
          <w:rFonts w:ascii="Times New Roman" w:hAnsi="Times New Roman" w:cs="Times New Roman"/>
          <w:sz w:val="24"/>
          <w:szCs w:val="24"/>
        </w:rPr>
      </w:r>
      <w:bookmarkEnd w:id="24"/>
      <w:r>
        <w:rPr>
          <w:sz w:val="24"/>
          <w:szCs w:val="24"/>
        </w:rPr>
      </w:r>
      <w:bookmarkEnd w:id="23"/>
      <w:r>
        <w:rPr>
          <w:sz w:val="24"/>
          <w:szCs w:val="24"/>
        </w:rPr>
      </w:r>
      <w:r/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5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2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2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27"/>
    <w:next w:val="82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2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2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2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2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Quote"/>
    <w:basedOn w:val="827"/>
    <w:next w:val="827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27"/>
    <w:next w:val="827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Footer"/>
    <w:basedOn w:val="827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2"/>
    <w:link w:val="682"/>
    <w:uiPriority w:val="99"/>
  </w:style>
  <w:style w:type="character" w:styleId="684">
    <w:name w:val="Caption Char"/>
    <w:basedOn w:val="848"/>
    <w:link w:val="682"/>
    <w:uiPriority w:val="99"/>
  </w:style>
  <w:style w:type="table" w:styleId="685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</w:style>
  <w:style w:type="paragraph" w:styleId="828">
    <w:name w:val="Heading 1"/>
    <w:basedOn w:val="827"/>
    <w:next w:val="827"/>
    <w:link w:val="83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29">
    <w:name w:val="Heading 2"/>
    <w:basedOn w:val="827"/>
    <w:next w:val="827"/>
    <w:link w:val="83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30">
    <w:name w:val="Heading 3"/>
    <w:basedOn w:val="827"/>
    <w:next w:val="827"/>
    <w:link w:val="83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31">
    <w:name w:val="Heading 4"/>
    <w:basedOn w:val="827"/>
    <w:next w:val="827"/>
    <w:link w:val="83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32" w:default="1">
    <w:name w:val="Default Paragraph Font"/>
    <w:uiPriority w:val="1"/>
    <w:semiHidden/>
    <w:unhideWhenUsed/>
  </w:style>
  <w:style w:type="paragraph" w:styleId="833">
    <w:name w:val="Header"/>
    <w:basedOn w:val="827"/>
    <w:link w:val="83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4" w:customStyle="1">
    <w:name w:val="Header Char"/>
    <w:basedOn w:val="832"/>
    <w:link w:val="833"/>
    <w:uiPriority w:val="99"/>
  </w:style>
  <w:style w:type="character" w:styleId="835" w:customStyle="1">
    <w:name w:val="Heading 1 Char"/>
    <w:basedOn w:val="832"/>
    <w:link w:val="82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36" w:customStyle="1">
    <w:name w:val="Heading 2 Char"/>
    <w:basedOn w:val="832"/>
    <w:link w:val="82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37" w:customStyle="1">
    <w:name w:val="Heading 3 Char"/>
    <w:basedOn w:val="832"/>
    <w:link w:val="83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38" w:customStyle="1">
    <w:name w:val="Heading 4 Char"/>
    <w:basedOn w:val="832"/>
    <w:link w:val="83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39">
    <w:name w:val="Normal Indent"/>
    <w:basedOn w:val="827"/>
    <w:uiPriority w:val="99"/>
    <w:unhideWhenUsed/>
    <w:pPr>
      <w:ind w:left="720"/>
    </w:pPr>
  </w:style>
  <w:style w:type="paragraph" w:styleId="840">
    <w:name w:val="Subtitle"/>
    <w:basedOn w:val="827"/>
    <w:next w:val="827"/>
    <w:link w:val="84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41" w:customStyle="1">
    <w:name w:val="Subtitle Char"/>
    <w:basedOn w:val="832"/>
    <w:link w:val="84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42">
    <w:name w:val="Title"/>
    <w:basedOn w:val="827"/>
    <w:next w:val="827"/>
    <w:link w:val="843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3" w:customStyle="1">
    <w:name w:val="Title Char"/>
    <w:basedOn w:val="832"/>
    <w:link w:val="84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4">
    <w:name w:val="Emphasis"/>
    <w:basedOn w:val="832"/>
    <w:uiPriority w:val="20"/>
    <w:qFormat/>
    <w:rPr>
      <w:i/>
      <w:iCs/>
    </w:rPr>
  </w:style>
  <w:style w:type="character" w:styleId="845">
    <w:name w:val="Hyperlink"/>
    <w:basedOn w:val="832"/>
    <w:uiPriority w:val="99"/>
    <w:unhideWhenUsed/>
    <w:rPr>
      <w:color w:val="0000ff" w:themeColor="hyperlink"/>
      <w:u w:val="single"/>
    </w:rPr>
  </w:style>
  <w:style w:type="table" w:styleId="846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8">
    <w:name w:val="Caption"/>
    <w:basedOn w:val="827"/>
    <w:next w:val="82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4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e0b7b0f1" TargetMode="External"/><Relationship Id="rId10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12" Type="http://schemas.openxmlformats.org/officeDocument/2006/relationships/hyperlink" Target="https://m.edsoo.ru/e0b7b0f1" TargetMode="External"/><Relationship Id="rId13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e0b7b0f1" TargetMode="External"/><Relationship Id="rId16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5fbc5dc1" TargetMode="External"/><Relationship Id="rId18" Type="http://schemas.openxmlformats.org/officeDocument/2006/relationships/hyperlink" Target="https://m.edsoo.ru/5fbc5dc1" TargetMode="External"/><Relationship Id="rId19" Type="http://schemas.openxmlformats.org/officeDocument/2006/relationships/hyperlink" Target="https://m.edsoo.ru/5fbc5dc1" TargetMode="External"/><Relationship Id="rId20" Type="http://schemas.openxmlformats.org/officeDocument/2006/relationships/hyperlink" Target="https://m.edsoo.ru/5fbc5dc1" TargetMode="External"/><Relationship Id="rId21" Type="http://schemas.openxmlformats.org/officeDocument/2006/relationships/hyperlink" Target="https://m.edsoo.ru/5fbc5dc1" TargetMode="External"/><Relationship Id="rId22" Type="http://schemas.openxmlformats.org/officeDocument/2006/relationships/hyperlink" Target="https://m.edsoo.ru/5fbc5dc1" TargetMode="External"/><Relationship Id="rId23" Type="http://schemas.openxmlformats.org/officeDocument/2006/relationships/hyperlink" Target="https://m.edsoo.ru/25c6d12b" TargetMode="External"/><Relationship Id="rId24" Type="http://schemas.openxmlformats.org/officeDocument/2006/relationships/hyperlink" Target="https://m.edsoo.ru/dd00738d" TargetMode="External"/><Relationship Id="rId25" Type="http://schemas.openxmlformats.org/officeDocument/2006/relationships/hyperlink" Target="https://m.edsoo.ru/98645f6c" TargetMode="External"/><Relationship Id="rId26" Type="http://schemas.openxmlformats.org/officeDocument/2006/relationships/hyperlink" Target="https://m.edsoo.ru/7c9033a8" TargetMode="External"/><Relationship Id="rId27" Type="http://schemas.openxmlformats.org/officeDocument/2006/relationships/hyperlink" Target="https://m.edsoo.ru/347c1b78" TargetMode="External"/><Relationship Id="rId28" Type="http://schemas.openxmlformats.org/officeDocument/2006/relationships/hyperlink" Target="https://m.edsoo.ru/64d75244" TargetMode="External"/><Relationship Id="rId29" Type="http://schemas.openxmlformats.org/officeDocument/2006/relationships/hyperlink" Target="https://m.edsoo.ru/5e8fa94a" TargetMode="External"/><Relationship Id="rId30" Type="http://schemas.openxmlformats.org/officeDocument/2006/relationships/hyperlink" Target="https://m.edsoo.ru/221c622b" TargetMode="External"/><Relationship Id="rId31" Type="http://schemas.openxmlformats.org/officeDocument/2006/relationships/hyperlink" Target="https://m.edsoo.ru/cc10c1e2" TargetMode="External"/><Relationship Id="rId32" Type="http://schemas.openxmlformats.org/officeDocument/2006/relationships/hyperlink" Target="https://m.edsoo.ru/3057365d" TargetMode="External"/><Relationship Id="rId33" Type="http://schemas.openxmlformats.org/officeDocument/2006/relationships/hyperlink" Target="https://m.edsoo.ru/9a408d25" TargetMode="External"/><Relationship Id="rId34" Type="http://schemas.openxmlformats.org/officeDocument/2006/relationships/hyperlink" Target="https://m.edsoo.ru/b1e76d3a" TargetMode="External"/><Relationship Id="rId35" Type="http://schemas.openxmlformats.org/officeDocument/2006/relationships/hyperlink" Target="https://m.edsoo.ru/47fb6b11" TargetMode="External"/><Relationship Id="rId36" Type="http://schemas.openxmlformats.org/officeDocument/2006/relationships/hyperlink" Target="https://m.edsoo.ru/15941bec" TargetMode="External"/><Relationship Id="rId37" Type="http://schemas.openxmlformats.org/officeDocument/2006/relationships/hyperlink" Target="https://m.edsoo.ru/a9ec13c8" TargetMode="External"/><Relationship Id="rId38" Type="http://schemas.openxmlformats.org/officeDocument/2006/relationships/hyperlink" Target="https://m.edsoo.ru/e3dd5ac9" TargetMode="External"/><Relationship Id="rId39" Type="http://schemas.openxmlformats.org/officeDocument/2006/relationships/hyperlink" Target="https://m.edsoo.ru/29dc6cb9" TargetMode="External"/><Relationship Id="rId40" Type="http://schemas.openxmlformats.org/officeDocument/2006/relationships/hyperlink" Target="https://m.edsoo.ru/2270cf70" TargetMode="External"/><Relationship Id="rId41" Type="http://schemas.openxmlformats.org/officeDocument/2006/relationships/hyperlink" Target="https://m.edsoo.ru/d58ce6d1" TargetMode="External"/><Relationship Id="rId42" Type="http://schemas.openxmlformats.org/officeDocument/2006/relationships/hyperlink" Target="https://m.edsoo.ru/7904dfb0" TargetMode="External"/><Relationship Id="rId43" Type="http://schemas.openxmlformats.org/officeDocument/2006/relationships/hyperlink" Target="https://m.edsoo.ru/fa47998f" TargetMode="External"/><Relationship Id="rId44" Type="http://schemas.openxmlformats.org/officeDocument/2006/relationships/hyperlink" Target="https://m.edsoo.ru/2e1f2368" TargetMode="External"/><Relationship Id="rId45" Type="http://schemas.openxmlformats.org/officeDocument/2006/relationships/hyperlink" Target="https://m.edsoo.ru/e9572a68" TargetMode="External"/><Relationship Id="rId46" Type="http://schemas.openxmlformats.org/officeDocument/2006/relationships/hyperlink" Target="https://m.edsoo.ru/f4a15a14" TargetMode="External"/><Relationship Id="rId47" Type="http://schemas.openxmlformats.org/officeDocument/2006/relationships/hyperlink" Target="https://m.edsoo.ru/639be9aa" TargetMode="External"/><Relationship Id="rId48" Type="http://schemas.openxmlformats.org/officeDocument/2006/relationships/hyperlink" Target="https://m.edsoo.ru/6dc7ff39" TargetMode="External"/><Relationship Id="rId49" Type="http://schemas.openxmlformats.org/officeDocument/2006/relationships/hyperlink" Target="https://m.edsoo.ru/51b7ed5f" TargetMode="External"/><Relationship Id="rId50" Type="http://schemas.openxmlformats.org/officeDocument/2006/relationships/hyperlink" Target="https://m.edsoo.ru/c2757cc3" TargetMode="External"/><Relationship Id="rId51" Type="http://schemas.openxmlformats.org/officeDocument/2006/relationships/hyperlink" Target="https://m.edsoo.ru/91e08061" TargetMode="External"/><Relationship Id="rId52" Type="http://schemas.openxmlformats.org/officeDocument/2006/relationships/hyperlink" Target="https://m.edsoo.ru/5afff05f" TargetMode="External"/><Relationship Id="rId53" Type="http://schemas.openxmlformats.org/officeDocument/2006/relationships/hyperlink" Target="https://m.edsoo.ru/0f4d3cd7" TargetMode="External"/><Relationship Id="rId54" Type="http://schemas.openxmlformats.org/officeDocument/2006/relationships/hyperlink" Target="https://m.edsoo.ru/e01a3dc4" TargetMode="External"/><Relationship Id="rId55" Type="http://schemas.openxmlformats.org/officeDocument/2006/relationships/hyperlink" Target="https://m.edsoo.ru/a985ae79" TargetMode="External"/><Relationship Id="rId56" Type="http://schemas.openxmlformats.org/officeDocument/2006/relationships/hyperlink" Target="https://m.edsoo.ru/1ddca5e0" TargetMode="External"/><Relationship Id="rId57" Type="http://schemas.openxmlformats.org/officeDocument/2006/relationships/hyperlink" Target="https://m.edsoo.ru/430d330a" TargetMode="External"/><Relationship Id="rId58" Type="http://schemas.openxmlformats.org/officeDocument/2006/relationships/hyperlink" Target="https://m.edsoo.ru/a573a292" TargetMode="External"/><Relationship Id="rId59" Type="http://schemas.openxmlformats.org/officeDocument/2006/relationships/hyperlink" Target="https://m.edsoo.ru/07a5e861" TargetMode="External"/><Relationship Id="rId60" Type="http://schemas.openxmlformats.org/officeDocument/2006/relationships/hyperlink" Target="https://m.edsoo.ru/32bc29bf" TargetMode="External"/><Relationship Id="rId61" Type="http://schemas.openxmlformats.org/officeDocument/2006/relationships/hyperlink" Target="https://m.edsoo.ru/ea27084d" TargetMode="External"/><Relationship Id="rId62" Type="http://schemas.openxmlformats.org/officeDocument/2006/relationships/hyperlink" Target="https://m.edsoo.ru/0adefe9e" TargetMode="External"/><Relationship Id="rId63" Type="http://schemas.openxmlformats.org/officeDocument/2006/relationships/hyperlink" Target="https://m.edsoo.ru/20de2fc2" TargetMode="External"/><Relationship Id="rId64" Type="http://schemas.openxmlformats.org/officeDocument/2006/relationships/hyperlink" Target="https://m.edsoo.ru/17b0e769" TargetMode="External"/><Relationship Id="rId65" Type="http://schemas.openxmlformats.org/officeDocument/2006/relationships/hyperlink" Target="https://m.edsoo.ru/bcc67f76" TargetMode="External"/><Relationship Id="rId66" Type="http://schemas.openxmlformats.org/officeDocument/2006/relationships/hyperlink" Target="https://m.edsoo.ru/bf78aad6" TargetMode="External"/><Relationship Id="rId67" Type="http://schemas.openxmlformats.org/officeDocument/2006/relationships/hyperlink" Target="https://m.edsoo.ru/4b5a495e" TargetMode="External"/><Relationship Id="rId68" Type="http://schemas.openxmlformats.org/officeDocument/2006/relationships/hyperlink" Target="https://m.edsoo.ru/a53cd884" TargetMode="External"/><Relationship Id="rId69" Type="http://schemas.openxmlformats.org/officeDocument/2006/relationships/hyperlink" Target="https://m.edsoo.ru/94ddc34a" TargetMode="External"/><Relationship Id="rId70" Type="http://schemas.openxmlformats.org/officeDocument/2006/relationships/hyperlink" Target="https://m.edsoo.ru/cf23b369" TargetMode="External"/><Relationship Id="rId71" Type="http://schemas.openxmlformats.org/officeDocument/2006/relationships/hyperlink" Target="https://m.edsoo.ru/6c1d11a6" TargetMode="External"/><Relationship Id="rId72" Type="http://schemas.openxmlformats.org/officeDocument/2006/relationships/hyperlink" Target="https://m.edsoo.ru/7e379f8f" TargetMode="External"/><Relationship Id="rId73" Type="http://schemas.openxmlformats.org/officeDocument/2006/relationships/hyperlink" Target="https://m.edsoo.ru/9f5b423d" TargetMode="External"/><Relationship Id="rId74" Type="http://schemas.openxmlformats.org/officeDocument/2006/relationships/hyperlink" Target="https://m.edsoo.ru/b1c2712e" TargetMode="External"/><Relationship Id="rId75" Type="http://schemas.openxmlformats.org/officeDocument/2006/relationships/hyperlink" Target="https://m.edsoo.ru/97c19f59" TargetMode="External"/><Relationship Id="rId76" Type="http://schemas.openxmlformats.org/officeDocument/2006/relationships/hyperlink" Target="https://m.edsoo.ru/1f1f9ad9" TargetMode="External"/><Relationship Id="rId77" Type="http://schemas.openxmlformats.org/officeDocument/2006/relationships/hyperlink" Target="https://m.edsoo.ru/72953f4c" TargetMode="External"/><Relationship Id="rId78" Type="http://schemas.openxmlformats.org/officeDocument/2006/relationships/hyperlink" Target="https://m.edsoo.ru/b699ad0c" TargetMode="External"/><Relationship Id="rId79" Type="http://schemas.openxmlformats.org/officeDocument/2006/relationships/hyperlink" Target="https://m.edsoo.ru/3fcbacf9" TargetMode="External"/><Relationship Id="rId80" Type="http://schemas.openxmlformats.org/officeDocument/2006/relationships/hyperlink" Target="https://m.edsoo.ru/538fd7cf" TargetMode="External"/><Relationship Id="rId81" Type="http://schemas.openxmlformats.org/officeDocument/2006/relationships/hyperlink" Target="https://m.edsoo.ru/272910f5" TargetMode="External"/><Relationship Id="rId82" Type="http://schemas.openxmlformats.org/officeDocument/2006/relationships/hyperlink" Target="https://m.edsoo.ru/dc9ad6ca" TargetMode="External"/><Relationship Id="rId83" Type="http://schemas.openxmlformats.org/officeDocument/2006/relationships/hyperlink" Target="https://m.edsoo.ru/5964f277" TargetMode="External"/><Relationship Id="rId84" Type="http://schemas.openxmlformats.org/officeDocument/2006/relationships/hyperlink" Target="https://m.edsoo.ru/e71debe4" TargetMode="External"/><Relationship Id="rId85" Type="http://schemas.openxmlformats.org/officeDocument/2006/relationships/hyperlink" Target="https://m.edsoo.ru/00b2efb3" TargetMode="External"/><Relationship Id="rId86" Type="http://schemas.openxmlformats.org/officeDocument/2006/relationships/hyperlink" Target="https://m.edsoo.ru/1cc2df8f" TargetMode="External"/><Relationship Id="rId87" Type="http://schemas.openxmlformats.org/officeDocument/2006/relationships/hyperlink" Target="https://m.edsoo.ru/aea1298c" TargetMode="External"/><Relationship Id="rId88" Type="http://schemas.openxmlformats.org/officeDocument/2006/relationships/hyperlink" Target="https://m.edsoo.ru/0fd6d597" TargetMode="External"/><Relationship Id="rId89" Type="http://schemas.openxmlformats.org/officeDocument/2006/relationships/hyperlink" Target="https://m.edsoo.ru/5006273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Здобнякова</cp:lastModifiedBy>
  <cp:revision>5</cp:revision>
  <dcterms:modified xsi:type="dcterms:W3CDTF">2024-09-20T08:26:46Z</dcterms:modified>
</cp:coreProperties>
</file>